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1B14" w:rsidRDefault="003E1B14" w:rsidP="003E1B14">
      <w:pPr>
        <w:ind w:firstLine="705"/>
        <w:jc w:val="center"/>
        <w:rPr>
          <w:rFonts w:ascii="UkrainianJournal" w:hAnsi="UkrainianJournal"/>
          <w:b/>
          <w:i/>
          <w:sz w:val="48"/>
          <w:szCs w:val="48"/>
        </w:rPr>
      </w:pPr>
    </w:p>
    <w:p w:rsidR="003E1B14" w:rsidRDefault="003E1B14" w:rsidP="003E1B14">
      <w:pPr>
        <w:ind w:firstLine="705"/>
        <w:jc w:val="center"/>
        <w:rPr>
          <w:rFonts w:ascii="UkrainianJournal" w:hAnsi="UkrainianJournal"/>
          <w:b/>
          <w:i/>
          <w:sz w:val="48"/>
          <w:szCs w:val="48"/>
        </w:rPr>
      </w:pPr>
    </w:p>
    <w:p w:rsidR="003E1B14" w:rsidRDefault="003E1B14" w:rsidP="003E1B14">
      <w:pPr>
        <w:ind w:firstLine="705"/>
        <w:jc w:val="center"/>
        <w:rPr>
          <w:rFonts w:ascii="UkrainianJournal" w:hAnsi="UkrainianJournal"/>
          <w:b/>
          <w:i/>
          <w:sz w:val="48"/>
          <w:szCs w:val="48"/>
        </w:rPr>
      </w:pPr>
    </w:p>
    <w:p w:rsidR="003E1B14" w:rsidRDefault="003E1B14" w:rsidP="003E1B14">
      <w:pPr>
        <w:ind w:firstLine="705"/>
        <w:jc w:val="center"/>
        <w:rPr>
          <w:rFonts w:ascii="UkrainianJournal" w:hAnsi="UkrainianJournal"/>
          <w:b/>
          <w:i/>
          <w:sz w:val="48"/>
          <w:szCs w:val="48"/>
        </w:rPr>
      </w:pPr>
    </w:p>
    <w:p w:rsidR="003E1B14" w:rsidRDefault="003E1B14" w:rsidP="003E1B14">
      <w:pPr>
        <w:ind w:firstLine="705"/>
        <w:jc w:val="center"/>
        <w:rPr>
          <w:rFonts w:ascii="UkrainianJournal" w:hAnsi="UkrainianJournal"/>
          <w:b/>
          <w:i/>
          <w:sz w:val="48"/>
          <w:szCs w:val="48"/>
        </w:rPr>
      </w:pPr>
    </w:p>
    <w:p w:rsidR="003E1B14" w:rsidRDefault="003E1B14" w:rsidP="003E1B14">
      <w:pPr>
        <w:ind w:firstLine="705"/>
        <w:jc w:val="center"/>
        <w:rPr>
          <w:rFonts w:ascii="UkrainianJournal" w:hAnsi="UkrainianJournal"/>
          <w:b/>
          <w:i/>
          <w:sz w:val="48"/>
          <w:szCs w:val="48"/>
        </w:rPr>
      </w:pPr>
    </w:p>
    <w:p w:rsidR="003E1B14" w:rsidRDefault="003E1B14" w:rsidP="003E1B14">
      <w:pPr>
        <w:ind w:firstLine="705"/>
        <w:jc w:val="center"/>
        <w:rPr>
          <w:rFonts w:ascii="UkrainianJournal" w:hAnsi="UkrainianJournal"/>
          <w:b/>
          <w:i/>
          <w:sz w:val="48"/>
          <w:szCs w:val="48"/>
        </w:rPr>
      </w:pPr>
    </w:p>
    <w:p w:rsidR="003E1B14" w:rsidRDefault="003E1B14" w:rsidP="003E1B14">
      <w:pPr>
        <w:ind w:firstLine="705"/>
        <w:jc w:val="center"/>
        <w:rPr>
          <w:rFonts w:ascii="UkrainianJournal" w:hAnsi="UkrainianJournal"/>
          <w:b/>
          <w:i/>
          <w:sz w:val="48"/>
          <w:szCs w:val="48"/>
        </w:rPr>
      </w:pPr>
    </w:p>
    <w:p w:rsidR="003E1B14" w:rsidRPr="00B275B8" w:rsidRDefault="003E1B14" w:rsidP="003E1B14">
      <w:pPr>
        <w:ind w:firstLine="705"/>
        <w:jc w:val="center"/>
        <w:rPr>
          <w:rFonts w:ascii="Tahoma" w:hAnsi="Tahoma" w:cs="Tahoma"/>
          <w:b/>
          <w:i/>
          <w:sz w:val="48"/>
          <w:szCs w:val="48"/>
        </w:rPr>
      </w:pPr>
      <w:r w:rsidRPr="00B275B8">
        <w:rPr>
          <w:rFonts w:ascii="Tahoma" w:hAnsi="Tahoma" w:cs="Tahoma"/>
          <w:b/>
          <w:i/>
          <w:sz w:val="48"/>
          <w:szCs w:val="48"/>
        </w:rPr>
        <w:t>Система уроків</w:t>
      </w:r>
      <w:r w:rsidR="00B275B8" w:rsidRPr="00B275B8">
        <w:rPr>
          <w:rFonts w:ascii="Tahoma" w:hAnsi="Tahoma" w:cs="Tahoma"/>
          <w:b/>
          <w:i/>
          <w:sz w:val="48"/>
          <w:szCs w:val="48"/>
          <w:lang w:val="ru-RU"/>
        </w:rPr>
        <w:t xml:space="preserve"> </w:t>
      </w:r>
      <w:r w:rsidRPr="00B275B8">
        <w:rPr>
          <w:rFonts w:ascii="Tahoma" w:hAnsi="Tahoma" w:cs="Tahoma"/>
          <w:b/>
          <w:i/>
          <w:sz w:val="48"/>
          <w:szCs w:val="48"/>
        </w:rPr>
        <w:t xml:space="preserve">у 8 класі за темою </w:t>
      </w:r>
    </w:p>
    <w:p w:rsidR="003E1B14" w:rsidRPr="00B275B8" w:rsidRDefault="003E1B14" w:rsidP="003E1B14">
      <w:pPr>
        <w:ind w:firstLine="705"/>
        <w:jc w:val="center"/>
        <w:rPr>
          <w:rFonts w:ascii="Tahoma" w:hAnsi="Tahoma" w:cs="Tahoma"/>
          <w:b/>
          <w:i/>
          <w:sz w:val="48"/>
          <w:szCs w:val="48"/>
        </w:rPr>
      </w:pPr>
      <w:r w:rsidRPr="00B275B8">
        <w:rPr>
          <w:rFonts w:ascii="Tahoma" w:hAnsi="Tahoma" w:cs="Tahoma"/>
          <w:b/>
          <w:i/>
          <w:sz w:val="48"/>
          <w:szCs w:val="48"/>
        </w:rPr>
        <w:t>«Односкладне речення»</w:t>
      </w:r>
    </w:p>
    <w:p w:rsidR="003E1B14" w:rsidRDefault="003E1B14" w:rsidP="003E1B14">
      <w:pPr>
        <w:ind w:firstLine="705"/>
        <w:jc w:val="center"/>
        <w:rPr>
          <w:sz w:val="28"/>
          <w:szCs w:val="28"/>
        </w:rPr>
        <w:sectPr w:rsidR="003E1B14" w:rsidSect="003157EE">
          <w:pgSz w:w="11906" w:h="16838"/>
          <w:pgMar w:top="1134" w:right="849" w:bottom="1134" w:left="1276" w:header="708" w:footer="708" w:gutter="0"/>
          <w:cols w:space="708"/>
          <w:docGrid w:linePitch="360"/>
        </w:sectPr>
      </w:pPr>
    </w:p>
    <w:p w:rsidR="003E1B14" w:rsidRPr="006E36E5" w:rsidRDefault="003E1B14" w:rsidP="003E1B14">
      <w:pPr>
        <w:ind w:firstLine="708"/>
        <w:jc w:val="both"/>
        <w:rPr>
          <w:b/>
          <w:i/>
          <w:sz w:val="28"/>
          <w:szCs w:val="28"/>
        </w:rPr>
      </w:pPr>
      <w:r w:rsidRPr="006E36E5">
        <w:rPr>
          <w:b/>
          <w:i/>
          <w:sz w:val="28"/>
          <w:szCs w:val="28"/>
        </w:rPr>
        <w:lastRenderedPageBreak/>
        <w:t>Тема уроку: Односкладні речення з головним членом у формі підмета і присудка. Означено-особові речення.</w:t>
      </w:r>
    </w:p>
    <w:p w:rsidR="003E1B14" w:rsidRDefault="003E1B14" w:rsidP="003E1B14">
      <w:pPr>
        <w:ind w:firstLine="708"/>
        <w:jc w:val="both"/>
        <w:rPr>
          <w:sz w:val="28"/>
          <w:szCs w:val="28"/>
        </w:rPr>
      </w:pPr>
      <w:r w:rsidRPr="006E36E5">
        <w:rPr>
          <w:b/>
          <w:i/>
          <w:sz w:val="28"/>
          <w:szCs w:val="28"/>
        </w:rPr>
        <w:t>Мета уроку:</w:t>
      </w:r>
      <w:r>
        <w:rPr>
          <w:sz w:val="28"/>
          <w:szCs w:val="28"/>
        </w:rPr>
        <w:t xml:space="preserve"> удосконалити знання та вміння учнів про односкладні речення, формувати навички складати та робити розбір означено-особових речень; прищеплювати любов до рідного слова, мови, формувати духовно-багату особистість.</w:t>
      </w:r>
    </w:p>
    <w:p w:rsidR="003E1B14" w:rsidRDefault="003E1B14" w:rsidP="003E1B14">
      <w:pPr>
        <w:ind w:firstLine="708"/>
        <w:jc w:val="both"/>
        <w:rPr>
          <w:sz w:val="28"/>
          <w:szCs w:val="28"/>
        </w:rPr>
      </w:pPr>
      <w:r w:rsidRPr="006E36E5">
        <w:rPr>
          <w:b/>
          <w:i/>
          <w:sz w:val="28"/>
          <w:szCs w:val="28"/>
        </w:rPr>
        <w:t>Обладнання</w:t>
      </w:r>
      <w:r>
        <w:rPr>
          <w:sz w:val="28"/>
          <w:szCs w:val="28"/>
        </w:rPr>
        <w:t>: сигнальні картки, картки із завданнями, підручник, фотографії.</w:t>
      </w:r>
    </w:p>
    <w:p w:rsidR="003E1B14" w:rsidRDefault="003E1B14" w:rsidP="003E1B14">
      <w:pPr>
        <w:ind w:firstLine="708"/>
        <w:jc w:val="both"/>
        <w:rPr>
          <w:sz w:val="28"/>
          <w:szCs w:val="28"/>
        </w:rPr>
      </w:pPr>
      <w:r w:rsidRPr="006E36E5">
        <w:rPr>
          <w:b/>
          <w:i/>
          <w:sz w:val="28"/>
          <w:szCs w:val="28"/>
        </w:rPr>
        <w:t>Тип уроку</w:t>
      </w:r>
      <w:r>
        <w:rPr>
          <w:sz w:val="28"/>
          <w:szCs w:val="28"/>
        </w:rPr>
        <w:t>: урок вивчення нового матеріалу на основі самостійного дослідження.</w:t>
      </w:r>
    </w:p>
    <w:p w:rsidR="003E1B14" w:rsidRPr="006E36E5" w:rsidRDefault="003E1B14" w:rsidP="003E1B14">
      <w:pPr>
        <w:ind w:firstLine="708"/>
        <w:jc w:val="center"/>
        <w:rPr>
          <w:b/>
          <w:i/>
          <w:sz w:val="28"/>
          <w:szCs w:val="28"/>
        </w:rPr>
      </w:pPr>
      <w:r w:rsidRPr="006E36E5">
        <w:rPr>
          <w:b/>
          <w:i/>
          <w:sz w:val="28"/>
          <w:szCs w:val="28"/>
        </w:rPr>
        <w:t>Хід уроку</w:t>
      </w:r>
    </w:p>
    <w:p w:rsidR="003E1B14" w:rsidRDefault="003E1B14" w:rsidP="003E1B14">
      <w:pPr>
        <w:ind w:firstLine="708"/>
        <w:jc w:val="center"/>
        <w:rPr>
          <w:sz w:val="28"/>
          <w:szCs w:val="28"/>
        </w:rPr>
      </w:pPr>
    </w:p>
    <w:p w:rsidR="003E1B14" w:rsidRDefault="003E1B14" w:rsidP="003E1B14">
      <w:pPr>
        <w:ind w:firstLine="708"/>
        <w:jc w:val="both"/>
        <w:rPr>
          <w:sz w:val="28"/>
          <w:szCs w:val="28"/>
        </w:rPr>
      </w:pPr>
      <w:r>
        <w:rPr>
          <w:sz w:val="28"/>
          <w:szCs w:val="28"/>
        </w:rPr>
        <w:t>1.Повторення вивченого матеріалу.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78"/>
        <w:gridCol w:w="4793"/>
      </w:tblGrid>
      <w:tr w:rsidR="003E1B14" w:rsidTr="005F6ACE">
        <w:tc>
          <w:tcPr>
            <w:tcW w:w="4955" w:type="dxa"/>
          </w:tcPr>
          <w:p w:rsidR="003E1B14" w:rsidRPr="006E36E5" w:rsidRDefault="003E1B14" w:rsidP="005F6ACE">
            <w:pPr>
              <w:spacing w:after="200" w:line="276" w:lineRule="auto"/>
              <w:ind w:left="720"/>
              <w:contextualSpacing/>
              <w:jc w:val="center"/>
              <w:rPr>
                <w:rFonts w:eastAsia="Calibri"/>
                <w:sz w:val="28"/>
                <w:szCs w:val="28"/>
              </w:rPr>
            </w:pPr>
            <w:r w:rsidRPr="006E36E5">
              <w:rPr>
                <w:rFonts w:eastAsia="Calibri"/>
                <w:sz w:val="28"/>
                <w:szCs w:val="28"/>
                <w:lang w:val="en-US"/>
              </w:rPr>
              <w:t>II</w:t>
            </w:r>
            <w:r w:rsidRPr="006E36E5">
              <w:rPr>
                <w:rFonts w:eastAsia="Calibri"/>
                <w:sz w:val="28"/>
                <w:szCs w:val="28"/>
              </w:rPr>
              <w:t xml:space="preserve"> група</w:t>
            </w:r>
          </w:p>
        </w:tc>
        <w:tc>
          <w:tcPr>
            <w:tcW w:w="4956" w:type="dxa"/>
          </w:tcPr>
          <w:p w:rsidR="003E1B14" w:rsidRPr="006E36E5" w:rsidRDefault="003E1B14" w:rsidP="005F6ACE">
            <w:pPr>
              <w:spacing w:after="200" w:line="276" w:lineRule="auto"/>
              <w:ind w:left="720"/>
              <w:contextualSpacing/>
              <w:jc w:val="center"/>
              <w:rPr>
                <w:rFonts w:eastAsia="Calibri"/>
                <w:sz w:val="28"/>
                <w:szCs w:val="28"/>
              </w:rPr>
            </w:pPr>
            <w:r w:rsidRPr="006E36E5">
              <w:rPr>
                <w:rFonts w:eastAsia="Calibri"/>
                <w:sz w:val="28"/>
                <w:szCs w:val="28"/>
                <w:lang w:val="en-US"/>
              </w:rPr>
              <w:t>I</w:t>
            </w:r>
            <w:r w:rsidRPr="006E36E5">
              <w:rPr>
                <w:rFonts w:eastAsia="Calibri"/>
                <w:sz w:val="28"/>
                <w:szCs w:val="28"/>
              </w:rPr>
              <w:t xml:space="preserve"> група</w:t>
            </w:r>
          </w:p>
        </w:tc>
      </w:tr>
      <w:tr w:rsidR="003E1B14" w:rsidTr="005F6ACE">
        <w:tc>
          <w:tcPr>
            <w:tcW w:w="4955" w:type="dxa"/>
          </w:tcPr>
          <w:p w:rsidR="003E1B14" w:rsidRPr="006E36E5" w:rsidRDefault="003E1B14" w:rsidP="005F6ACE">
            <w:pPr>
              <w:spacing w:after="200" w:line="276" w:lineRule="auto"/>
              <w:ind w:left="720"/>
              <w:contextualSpacing/>
              <w:jc w:val="both"/>
              <w:rPr>
                <w:rFonts w:eastAsia="Calibri"/>
                <w:sz w:val="28"/>
                <w:szCs w:val="28"/>
              </w:rPr>
            </w:pPr>
            <w:r w:rsidRPr="006E36E5">
              <w:rPr>
                <w:rFonts w:eastAsia="Calibri"/>
                <w:sz w:val="28"/>
                <w:szCs w:val="28"/>
              </w:rPr>
              <w:t>-Які ви знаєте речення за будовою?</w:t>
            </w:r>
          </w:p>
        </w:tc>
        <w:tc>
          <w:tcPr>
            <w:tcW w:w="4956" w:type="dxa"/>
          </w:tcPr>
          <w:p w:rsidR="003E1B14" w:rsidRPr="006E36E5" w:rsidRDefault="003E1B14" w:rsidP="005F6ACE">
            <w:pPr>
              <w:spacing w:after="200" w:line="276" w:lineRule="auto"/>
              <w:ind w:left="720"/>
              <w:contextualSpacing/>
              <w:jc w:val="both"/>
              <w:rPr>
                <w:rFonts w:eastAsia="Calibri"/>
                <w:sz w:val="28"/>
                <w:szCs w:val="28"/>
              </w:rPr>
            </w:pPr>
            <w:r w:rsidRPr="006E36E5">
              <w:rPr>
                <w:rFonts w:eastAsia="Calibri"/>
                <w:sz w:val="28"/>
                <w:szCs w:val="28"/>
              </w:rPr>
              <w:t>-Навести приклади речень за будовою.</w:t>
            </w:r>
          </w:p>
        </w:tc>
      </w:tr>
      <w:tr w:rsidR="003E1B14" w:rsidTr="005F6ACE">
        <w:tc>
          <w:tcPr>
            <w:tcW w:w="4955" w:type="dxa"/>
          </w:tcPr>
          <w:p w:rsidR="003E1B14" w:rsidRPr="006E36E5" w:rsidRDefault="003E1B14" w:rsidP="005F6ACE">
            <w:pPr>
              <w:spacing w:after="200" w:line="276" w:lineRule="auto"/>
              <w:ind w:left="720"/>
              <w:contextualSpacing/>
              <w:jc w:val="both"/>
              <w:rPr>
                <w:rFonts w:eastAsia="Calibri"/>
                <w:sz w:val="28"/>
                <w:szCs w:val="28"/>
              </w:rPr>
            </w:pPr>
            <w:r w:rsidRPr="006E36E5">
              <w:rPr>
                <w:rFonts w:eastAsia="Calibri"/>
                <w:sz w:val="28"/>
                <w:szCs w:val="28"/>
              </w:rPr>
              <w:t>-Які знаєте речення за наявністю другорядних членів?</w:t>
            </w:r>
          </w:p>
        </w:tc>
        <w:tc>
          <w:tcPr>
            <w:tcW w:w="4956" w:type="dxa"/>
          </w:tcPr>
          <w:p w:rsidR="003E1B14" w:rsidRPr="006E36E5" w:rsidRDefault="003E1B14" w:rsidP="005F6ACE">
            <w:pPr>
              <w:spacing w:after="200" w:line="276" w:lineRule="auto"/>
              <w:ind w:left="720"/>
              <w:contextualSpacing/>
              <w:jc w:val="both"/>
              <w:rPr>
                <w:rFonts w:eastAsia="Calibri"/>
                <w:sz w:val="28"/>
                <w:szCs w:val="28"/>
              </w:rPr>
            </w:pPr>
            <w:r w:rsidRPr="006E36E5">
              <w:rPr>
                <w:rFonts w:eastAsia="Calibri"/>
                <w:sz w:val="28"/>
                <w:szCs w:val="28"/>
              </w:rPr>
              <w:t>Навести приклади речень з другорядними членами і без них.</w:t>
            </w:r>
          </w:p>
        </w:tc>
      </w:tr>
      <w:tr w:rsidR="003E1B14" w:rsidTr="005F6ACE">
        <w:tc>
          <w:tcPr>
            <w:tcW w:w="4955" w:type="dxa"/>
          </w:tcPr>
          <w:p w:rsidR="003E1B14" w:rsidRPr="006E36E5" w:rsidRDefault="003E1B14" w:rsidP="005F6ACE">
            <w:pPr>
              <w:spacing w:after="200" w:line="276" w:lineRule="auto"/>
              <w:ind w:left="720"/>
              <w:contextualSpacing/>
              <w:jc w:val="both"/>
              <w:rPr>
                <w:rFonts w:eastAsia="Calibri"/>
                <w:sz w:val="28"/>
                <w:szCs w:val="28"/>
              </w:rPr>
            </w:pPr>
            <w:r w:rsidRPr="006E36E5">
              <w:rPr>
                <w:rFonts w:eastAsia="Calibri"/>
                <w:sz w:val="28"/>
                <w:szCs w:val="28"/>
              </w:rPr>
              <w:t>-Чи можуть бути речення без підмета та присудка?</w:t>
            </w:r>
          </w:p>
        </w:tc>
        <w:tc>
          <w:tcPr>
            <w:tcW w:w="4956" w:type="dxa"/>
          </w:tcPr>
          <w:p w:rsidR="003E1B14" w:rsidRPr="006E36E5" w:rsidRDefault="003E1B14" w:rsidP="005F6ACE">
            <w:pPr>
              <w:spacing w:after="200" w:line="276" w:lineRule="auto"/>
              <w:ind w:left="720"/>
              <w:contextualSpacing/>
              <w:jc w:val="both"/>
              <w:rPr>
                <w:rFonts w:eastAsia="Calibri"/>
                <w:sz w:val="28"/>
                <w:szCs w:val="28"/>
              </w:rPr>
            </w:pPr>
            <w:r w:rsidRPr="006E36E5">
              <w:rPr>
                <w:rFonts w:eastAsia="Calibri"/>
                <w:sz w:val="28"/>
                <w:szCs w:val="28"/>
              </w:rPr>
              <w:t>-Наведіть приклади таких речень.</w:t>
            </w:r>
          </w:p>
        </w:tc>
      </w:tr>
    </w:tbl>
    <w:p w:rsidR="003E1B14" w:rsidRDefault="003E1B14" w:rsidP="003E1B14">
      <w:pPr>
        <w:ind w:firstLine="708"/>
        <w:jc w:val="both"/>
        <w:rPr>
          <w:sz w:val="28"/>
          <w:szCs w:val="28"/>
        </w:rPr>
      </w:pPr>
    </w:p>
    <w:p w:rsidR="003E1B14" w:rsidRDefault="003E1B14" w:rsidP="003E1B14">
      <w:pPr>
        <w:ind w:firstLine="708"/>
        <w:jc w:val="both"/>
        <w:rPr>
          <w:sz w:val="28"/>
          <w:szCs w:val="28"/>
        </w:rPr>
      </w:pPr>
      <w:r>
        <w:rPr>
          <w:sz w:val="28"/>
          <w:szCs w:val="28"/>
          <w:lang w:val="en-US"/>
        </w:rPr>
        <w:t>II</w:t>
      </w:r>
      <w:r>
        <w:rPr>
          <w:sz w:val="28"/>
          <w:szCs w:val="28"/>
        </w:rPr>
        <w:t>.Вивчення нового матеріалу.</w:t>
      </w:r>
    </w:p>
    <w:p w:rsidR="003E1B14" w:rsidRDefault="003E1B14" w:rsidP="003E1B14">
      <w:pPr>
        <w:ind w:firstLine="708"/>
        <w:jc w:val="both"/>
        <w:rPr>
          <w:sz w:val="28"/>
          <w:szCs w:val="28"/>
        </w:rPr>
      </w:pPr>
      <w:r>
        <w:rPr>
          <w:sz w:val="28"/>
          <w:szCs w:val="28"/>
        </w:rPr>
        <w:t>2.Завдання - спостереження над текстом.</w:t>
      </w:r>
    </w:p>
    <w:p w:rsidR="003E1B14" w:rsidRDefault="003E1B14" w:rsidP="003E1B14">
      <w:pPr>
        <w:ind w:firstLine="708"/>
        <w:jc w:val="both"/>
        <w:rPr>
          <w:sz w:val="28"/>
          <w:szCs w:val="28"/>
        </w:rPr>
      </w:pPr>
      <w:r>
        <w:rPr>
          <w:sz w:val="28"/>
          <w:szCs w:val="28"/>
        </w:rPr>
        <w:t>Вечір. Село лежить, як у колисці, в затишному лузі. З гори мені видно далеку блискучу смугу Дніпра. Старий козацький батько поважно й спокійно гріє своє блискуче тіло під червонявими вечірніми променями сонця.</w:t>
      </w:r>
    </w:p>
    <w:p w:rsidR="003E1B14" w:rsidRDefault="003E1B14" w:rsidP="003E1B14">
      <w:pPr>
        <w:ind w:firstLine="708"/>
        <w:jc w:val="both"/>
        <w:rPr>
          <w:sz w:val="28"/>
          <w:szCs w:val="28"/>
        </w:rPr>
      </w:pPr>
      <w:r>
        <w:rPr>
          <w:sz w:val="28"/>
          <w:szCs w:val="28"/>
        </w:rPr>
        <w:t>•У кожному з речень визначити граматичну основу.</w:t>
      </w:r>
    </w:p>
    <w:p w:rsidR="003E1B14" w:rsidRDefault="003E1B14" w:rsidP="003E1B14">
      <w:pPr>
        <w:ind w:firstLine="708"/>
        <w:jc w:val="both"/>
        <w:rPr>
          <w:sz w:val="28"/>
          <w:szCs w:val="28"/>
        </w:rPr>
      </w:pPr>
      <w:r>
        <w:rPr>
          <w:sz w:val="28"/>
          <w:szCs w:val="28"/>
        </w:rPr>
        <w:t>•Вказати речення з двома головними членами.</w:t>
      </w:r>
    </w:p>
    <w:p w:rsidR="003E1B14" w:rsidRDefault="003E1B14" w:rsidP="003E1B14">
      <w:pPr>
        <w:ind w:firstLine="708"/>
        <w:jc w:val="both"/>
        <w:rPr>
          <w:sz w:val="28"/>
          <w:szCs w:val="28"/>
        </w:rPr>
      </w:pPr>
      <w:r>
        <w:rPr>
          <w:sz w:val="28"/>
          <w:szCs w:val="28"/>
        </w:rPr>
        <w:t>•Зачитати речення з одним головним членом.</w:t>
      </w:r>
    </w:p>
    <w:p w:rsidR="003E1B14" w:rsidRDefault="003E1B14" w:rsidP="003E1B14">
      <w:pPr>
        <w:ind w:firstLine="708"/>
        <w:jc w:val="both"/>
        <w:rPr>
          <w:sz w:val="28"/>
          <w:szCs w:val="28"/>
        </w:rPr>
      </w:pPr>
      <w:r>
        <w:rPr>
          <w:sz w:val="28"/>
          <w:szCs w:val="28"/>
        </w:rPr>
        <w:t>3.Робота з підручником.</w:t>
      </w:r>
    </w:p>
    <w:p w:rsidR="003E1B14" w:rsidRDefault="003E1B14" w:rsidP="003E1B14">
      <w:pPr>
        <w:ind w:firstLine="708"/>
        <w:jc w:val="both"/>
        <w:rPr>
          <w:sz w:val="28"/>
          <w:szCs w:val="28"/>
        </w:rPr>
      </w:pPr>
      <w:r>
        <w:rPr>
          <w:sz w:val="28"/>
          <w:szCs w:val="28"/>
        </w:rPr>
        <w:t>Ознайомлення з таблицею "Односкладні речення".</w:t>
      </w:r>
    </w:p>
    <w:p w:rsidR="003E1B14" w:rsidRDefault="003E1B14" w:rsidP="003E1B14">
      <w:pPr>
        <w:ind w:firstLine="708"/>
        <w:jc w:val="both"/>
        <w:rPr>
          <w:sz w:val="28"/>
          <w:szCs w:val="28"/>
        </w:rPr>
      </w:pPr>
      <w:r>
        <w:rPr>
          <w:sz w:val="28"/>
          <w:szCs w:val="28"/>
        </w:rPr>
        <w:t>4.Мозковий штурм.</w:t>
      </w:r>
    </w:p>
    <w:p w:rsidR="003E1B14" w:rsidRDefault="003E1B14" w:rsidP="003E1B14">
      <w:pPr>
        <w:ind w:firstLine="708"/>
        <w:jc w:val="center"/>
        <w:rPr>
          <w:sz w:val="28"/>
          <w:szCs w:val="28"/>
        </w:rPr>
      </w:pPr>
      <w:r>
        <w:rPr>
          <w:sz w:val="28"/>
          <w:szCs w:val="28"/>
          <w:lang w:val="en-US"/>
        </w:rPr>
        <w:t>II</w:t>
      </w:r>
      <w:r>
        <w:rPr>
          <w:sz w:val="28"/>
          <w:szCs w:val="28"/>
        </w:rPr>
        <w:t xml:space="preserve"> група</w:t>
      </w:r>
    </w:p>
    <w:p w:rsidR="003E1B14" w:rsidRDefault="003E1B14" w:rsidP="003E1B14">
      <w:pPr>
        <w:ind w:firstLine="708"/>
        <w:jc w:val="both"/>
        <w:rPr>
          <w:sz w:val="28"/>
          <w:szCs w:val="28"/>
        </w:rPr>
      </w:pPr>
      <w:r>
        <w:rPr>
          <w:sz w:val="28"/>
          <w:szCs w:val="28"/>
        </w:rPr>
        <w:t>•На які види поділяють односкладні речення з одним головним членом - присудком?</w:t>
      </w:r>
    </w:p>
    <w:p w:rsidR="003E1B14" w:rsidRDefault="003E1B14" w:rsidP="003E1B14">
      <w:pPr>
        <w:ind w:firstLine="708"/>
        <w:jc w:val="both"/>
        <w:rPr>
          <w:sz w:val="28"/>
          <w:szCs w:val="28"/>
        </w:rPr>
      </w:pPr>
      <w:r>
        <w:rPr>
          <w:sz w:val="28"/>
          <w:szCs w:val="28"/>
        </w:rPr>
        <w:t>•Як називають односкладні речення з одним головним членом - підметом?</w:t>
      </w:r>
    </w:p>
    <w:p w:rsidR="003E1B14" w:rsidRDefault="003E1B14" w:rsidP="003E1B14">
      <w:pPr>
        <w:ind w:firstLine="708"/>
        <w:jc w:val="both"/>
        <w:rPr>
          <w:sz w:val="28"/>
          <w:szCs w:val="28"/>
        </w:rPr>
      </w:pPr>
    </w:p>
    <w:p w:rsidR="003E1B14" w:rsidRDefault="003E1B14" w:rsidP="003E1B14">
      <w:pPr>
        <w:ind w:firstLine="708"/>
        <w:jc w:val="center"/>
        <w:rPr>
          <w:sz w:val="28"/>
          <w:szCs w:val="28"/>
        </w:rPr>
      </w:pPr>
      <w:r>
        <w:rPr>
          <w:sz w:val="28"/>
          <w:szCs w:val="28"/>
          <w:lang w:val="en-US"/>
        </w:rPr>
        <w:t>I</w:t>
      </w:r>
      <w:r>
        <w:rPr>
          <w:sz w:val="28"/>
          <w:szCs w:val="28"/>
        </w:rPr>
        <w:t xml:space="preserve"> група</w:t>
      </w:r>
    </w:p>
    <w:p w:rsidR="003E1B14" w:rsidRDefault="003E1B14" w:rsidP="003E1B14">
      <w:pPr>
        <w:ind w:firstLine="708"/>
        <w:jc w:val="both"/>
        <w:rPr>
          <w:sz w:val="28"/>
          <w:szCs w:val="28"/>
        </w:rPr>
      </w:pPr>
      <w:r>
        <w:rPr>
          <w:sz w:val="28"/>
          <w:szCs w:val="28"/>
        </w:rPr>
        <w:t>•Чому односкладні речення не потребують доповнення другим головним членом?</w:t>
      </w:r>
    </w:p>
    <w:p w:rsidR="003E1B14" w:rsidRDefault="003E1B14" w:rsidP="003E1B14">
      <w:pPr>
        <w:ind w:firstLine="708"/>
        <w:jc w:val="both"/>
        <w:rPr>
          <w:sz w:val="28"/>
          <w:szCs w:val="28"/>
        </w:rPr>
      </w:pPr>
      <w:r>
        <w:rPr>
          <w:sz w:val="28"/>
          <w:szCs w:val="28"/>
        </w:rPr>
        <w:lastRenderedPageBreak/>
        <w:t>•Користуючись таблицею, навести приклади речень з одним головним членом.</w:t>
      </w:r>
    </w:p>
    <w:p w:rsidR="003E1B14" w:rsidRDefault="003E1B14" w:rsidP="003E1B14">
      <w:pPr>
        <w:ind w:firstLine="708"/>
        <w:jc w:val="both"/>
        <w:rPr>
          <w:sz w:val="28"/>
          <w:szCs w:val="28"/>
        </w:rPr>
      </w:pPr>
      <w:r>
        <w:rPr>
          <w:sz w:val="28"/>
          <w:szCs w:val="28"/>
        </w:rPr>
        <w:t>5.Завдання - дослідження з використанням сигнальних карток на розрізнення односкладних та двоскладних речень.</w:t>
      </w:r>
    </w:p>
    <w:p w:rsidR="003E1B14" w:rsidRDefault="003E1B14" w:rsidP="003E1B14">
      <w:pPr>
        <w:ind w:firstLine="708"/>
        <w:jc w:val="both"/>
        <w:rPr>
          <w:sz w:val="28"/>
          <w:szCs w:val="28"/>
        </w:rPr>
      </w:pPr>
      <w:r>
        <w:rPr>
          <w:sz w:val="28"/>
          <w:szCs w:val="28"/>
        </w:rPr>
        <w:t>- З Тарасом нам вести не раз розмову, напам</w:t>
      </w:r>
      <w:r w:rsidRPr="0099759E">
        <w:rPr>
          <w:sz w:val="28"/>
          <w:szCs w:val="28"/>
          <w:lang w:val="ru-RU"/>
        </w:rPr>
        <w:t>'</w:t>
      </w:r>
      <w:r>
        <w:rPr>
          <w:sz w:val="28"/>
          <w:szCs w:val="28"/>
        </w:rPr>
        <w:t>ять вчить могутній вірш його.</w:t>
      </w:r>
    </w:p>
    <w:p w:rsidR="003E1B14" w:rsidRDefault="003E1B14" w:rsidP="003E1B14">
      <w:pPr>
        <w:ind w:firstLine="708"/>
        <w:jc w:val="both"/>
        <w:rPr>
          <w:sz w:val="28"/>
          <w:szCs w:val="28"/>
        </w:rPr>
      </w:pPr>
      <w:r>
        <w:rPr>
          <w:sz w:val="28"/>
          <w:szCs w:val="28"/>
        </w:rPr>
        <w:t>-Буду я навчатись мови золотої.</w:t>
      </w:r>
    </w:p>
    <w:p w:rsidR="003E1B14" w:rsidRDefault="003E1B14" w:rsidP="003E1B14">
      <w:pPr>
        <w:ind w:firstLine="708"/>
        <w:jc w:val="both"/>
        <w:rPr>
          <w:sz w:val="28"/>
          <w:szCs w:val="28"/>
        </w:rPr>
      </w:pPr>
      <w:r>
        <w:rPr>
          <w:sz w:val="28"/>
          <w:szCs w:val="28"/>
        </w:rPr>
        <w:t>-Можеш вибирати друзів і дружину.</w:t>
      </w:r>
    </w:p>
    <w:p w:rsidR="003E1B14" w:rsidRDefault="003E1B14" w:rsidP="003E1B14">
      <w:pPr>
        <w:ind w:firstLine="708"/>
        <w:jc w:val="both"/>
        <w:rPr>
          <w:sz w:val="28"/>
          <w:szCs w:val="28"/>
        </w:rPr>
      </w:pPr>
      <w:r>
        <w:rPr>
          <w:sz w:val="28"/>
          <w:szCs w:val="28"/>
        </w:rPr>
        <w:t>-За прикладом Господа Бога ми творимо світи чудові.</w:t>
      </w:r>
    </w:p>
    <w:p w:rsidR="003E1B14" w:rsidRDefault="003E1B14" w:rsidP="003E1B14">
      <w:pPr>
        <w:ind w:firstLine="708"/>
        <w:jc w:val="both"/>
        <w:rPr>
          <w:sz w:val="28"/>
          <w:szCs w:val="28"/>
        </w:rPr>
      </w:pPr>
      <w:r>
        <w:rPr>
          <w:sz w:val="28"/>
          <w:szCs w:val="28"/>
        </w:rPr>
        <w:t>-Вірю людині, вірю людині, в розум її в цілім світі єдиний.</w:t>
      </w:r>
    </w:p>
    <w:p w:rsidR="003E1B14" w:rsidRDefault="003E1B14" w:rsidP="003E1B14">
      <w:pPr>
        <w:ind w:firstLine="708"/>
        <w:jc w:val="both"/>
        <w:rPr>
          <w:sz w:val="28"/>
          <w:szCs w:val="28"/>
        </w:rPr>
      </w:pPr>
      <w:r>
        <w:rPr>
          <w:sz w:val="28"/>
          <w:szCs w:val="28"/>
        </w:rPr>
        <w:t>6.Дослідження - аналіз.</w:t>
      </w:r>
    </w:p>
    <w:p w:rsidR="003E1B14" w:rsidRDefault="003E1B14" w:rsidP="003E1B14">
      <w:pPr>
        <w:ind w:firstLine="708"/>
        <w:jc w:val="both"/>
        <w:rPr>
          <w:sz w:val="28"/>
          <w:szCs w:val="28"/>
        </w:rPr>
      </w:pPr>
      <w:r>
        <w:rPr>
          <w:sz w:val="28"/>
          <w:szCs w:val="28"/>
          <w:lang w:val="en-US"/>
        </w:rPr>
        <w:t>I</w:t>
      </w:r>
      <w:r>
        <w:rPr>
          <w:sz w:val="28"/>
          <w:szCs w:val="28"/>
        </w:rPr>
        <w:t xml:space="preserve"> група.</w:t>
      </w:r>
    </w:p>
    <w:p w:rsidR="003E1B14" w:rsidRDefault="003E1B14" w:rsidP="003E1B14">
      <w:pPr>
        <w:ind w:firstLine="708"/>
        <w:jc w:val="both"/>
        <w:rPr>
          <w:sz w:val="28"/>
          <w:szCs w:val="28"/>
        </w:rPr>
      </w:pPr>
      <w:r>
        <w:rPr>
          <w:sz w:val="28"/>
          <w:szCs w:val="28"/>
        </w:rPr>
        <w:t>•Скласти таблицю "Види речень за складом граматичної будови.</w:t>
      </w:r>
    </w:p>
    <w:p w:rsidR="003E1B14" w:rsidRDefault="003E1B14" w:rsidP="003E1B14">
      <w:pPr>
        <w:ind w:firstLine="708"/>
        <w:jc w:val="both"/>
        <w:rPr>
          <w:sz w:val="28"/>
          <w:szCs w:val="28"/>
        </w:rPr>
      </w:pPr>
      <w:r>
        <w:rPr>
          <w:sz w:val="28"/>
          <w:szCs w:val="28"/>
          <w:lang w:val="en-US"/>
        </w:rPr>
        <w:t>II</w:t>
      </w:r>
      <w:r>
        <w:rPr>
          <w:sz w:val="28"/>
          <w:szCs w:val="28"/>
        </w:rPr>
        <w:t xml:space="preserve"> група.</w:t>
      </w:r>
    </w:p>
    <w:p w:rsidR="003E1B14" w:rsidRDefault="003E1B14" w:rsidP="003E1B14">
      <w:pPr>
        <w:ind w:firstLine="708"/>
        <w:jc w:val="both"/>
        <w:rPr>
          <w:sz w:val="28"/>
          <w:szCs w:val="28"/>
        </w:rPr>
      </w:pPr>
      <w:r>
        <w:rPr>
          <w:sz w:val="28"/>
          <w:szCs w:val="28"/>
        </w:rPr>
        <w:t xml:space="preserve">•Висновки </w:t>
      </w:r>
      <w:r w:rsidRPr="00DB0B6F">
        <w:rPr>
          <w:sz w:val="28"/>
          <w:szCs w:val="28"/>
        </w:rPr>
        <w:t>співставити</w:t>
      </w:r>
      <w:r>
        <w:rPr>
          <w:sz w:val="28"/>
          <w:szCs w:val="28"/>
        </w:rPr>
        <w:t xml:space="preserve"> із поданою таблицею.</w:t>
      </w:r>
    </w:p>
    <w:p w:rsidR="003E1B14" w:rsidRDefault="003E1B14" w:rsidP="003E1B14">
      <w:pPr>
        <w:ind w:firstLine="708"/>
        <w:jc w:val="both"/>
        <w:rPr>
          <w:sz w:val="28"/>
          <w:szCs w:val="28"/>
        </w:rPr>
      </w:pPr>
      <w:r>
        <w:rPr>
          <w:sz w:val="28"/>
          <w:szCs w:val="28"/>
        </w:rPr>
        <w:t>Види речень за складом граматичної будови.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79"/>
        <w:gridCol w:w="4792"/>
      </w:tblGrid>
      <w:tr w:rsidR="003E1B14" w:rsidTr="005F6ACE">
        <w:tc>
          <w:tcPr>
            <w:tcW w:w="4955" w:type="dxa"/>
          </w:tcPr>
          <w:p w:rsidR="003E1B14" w:rsidRPr="006E36E5" w:rsidRDefault="003E1B14" w:rsidP="005F6ACE">
            <w:pPr>
              <w:spacing w:after="200" w:line="276" w:lineRule="auto"/>
              <w:ind w:left="720"/>
              <w:contextualSpacing/>
              <w:jc w:val="center"/>
              <w:rPr>
                <w:rFonts w:eastAsia="Calibri"/>
                <w:sz w:val="28"/>
                <w:szCs w:val="28"/>
              </w:rPr>
            </w:pPr>
            <w:r w:rsidRPr="006E36E5">
              <w:rPr>
                <w:rFonts w:eastAsia="Calibri"/>
                <w:sz w:val="28"/>
                <w:szCs w:val="28"/>
              </w:rPr>
              <w:t>Двоскладні</w:t>
            </w:r>
          </w:p>
        </w:tc>
        <w:tc>
          <w:tcPr>
            <w:tcW w:w="4956" w:type="dxa"/>
          </w:tcPr>
          <w:p w:rsidR="003E1B14" w:rsidRPr="006E36E5" w:rsidRDefault="003E1B14" w:rsidP="005F6ACE">
            <w:pPr>
              <w:spacing w:after="200" w:line="276" w:lineRule="auto"/>
              <w:ind w:left="720"/>
              <w:contextualSpacing/>
              <w:jc w:val="center"/>
              <w:rPr>
                <w:rFonts w:eastAsia="Calibri"/>
                <w:sz w:val="28"/>
                <w:szCs w:val="28"/>
              </w:rPr>
            </w:pPr>
            <w:r w:rsidRPr="006E36E5">
              <w:rPr>
                <w:rFonts w:eastAsia="Calibri"/>
                <w:sz w:val="28"/>
                <w:szCs w:val="28"/>
              </w:rPr>
              <w:t>Односкладні</w:t>
            </w:r>
          </w:p>
        </w:tc>
      </w:tr>
      <w:tr w:rsidR="003E1B14" w:rsidTr="005F6ACE">
        <w:tc>
          <w:tcPr>
            <w:tcW w:w="4955" w:type="dxa"/>
          </w:tcPr>
          <w:p w:rsidR="003E1B14" w:rsidRPr="006E36E5" w:rsidRDefault="003E1B14" w:rsidP="005F6ACE">
            <w:pPr>
              <w:spacing w:after="200" w:line="276" w:lineRule="auto"/>
              <w:ind w:left="720"/>
              <w:contextualSpacing/>
              <w:jc w:val="both"/>
              <w:rPr>
                <w:rFonts w:eastAsia="Calibri"/>
                <w:sz w:val="28"/>
                <w:szCs w:val="28"/>
              </w:rPr>
            </w:pPr>
            <w:r w:rsidRPr="006E36E5">
              <w:rPr>
                <w:rFonts w:eastAsia="Calibri"/>
                <w:sz w:val="28"/>
                <w:szCs w:val="28"/>
              </w:rPr>
              <w:t>Має два головні члени - підмет і присудок, які групують навколо себе другорядні члени речення.</w:t>
            </w:r>
          </w:p>
        </w:tc>
        <w:tc>
          <w:tcPr>
            <w:tcW w:w="4956" w:type="dxa"/>
          </w:tcPr>
          <w:p w:rsidR="003E1B14" w:rsidRPr="006E36E5" w:rsidRDefault="003E1B14" w:rsidP="005F6ACE">
            <w:pPr>
              <w:spacing w:after="200" w:line="276" w:lineRule="auto"/>
              <w:ind w:left="720"/>
              <w:contextualSpacing/>
              <w:jc w:val="both"/>
              <w:rPr>
                <w:rFonts w:eastAsia="Calibri"/>
                <w:sz w:val="28"/>
                <w:szCs w:val="28"/>
              </w:rPr>
            </w:pPr>
            <w:r w:rsidRPr="006E36E5">
              <w:rPr>
                <w:rFonts w:eastAsia="Calibri"/>
                <w:sz w:val="28"/>
                <w:szCs w:val="28"/>
              </w:rPr>
              <w:t>Граматична основа складається з одного головного члена (підмета або присудка) другий головний член не потрібен, оскільки зміст речення і так зрозумілий.</w:t>
            </w:r>
          </w:p>
        </w:tc>
      </w:tr>
      <w:tr w:rsidR="003E1B14" w:rsidTr="005F6ACE">
        <w:tc>
          <w:tcPr>
            <w:tcW w:w="4955" w:type="dxa"/>
          </w:tcPr>
          <w:p w:rsidR="003E1B14" w:rsidRPr="006E36E5" w:rsidRDefault="003E1B14" w:rsidP="005F6ACE">
            <w:pPr>
              <w:spacing w:after="200" w:line="276" w:lineRule="auto"/>
              <w:ind w:left="720"/>
              <w:contextualSpacing/>
              <w:jc w:val="both"/>
              <w:rPr>
                <w:rFonts w:eastAsia="Calibri"/>
                <w:sz w:val="28"/>
                <w:szCs w:val="28"/>
              </w:rPr>
            </w:pPr>
            <w:r w:rsidRPr="006E36E5">
              <w:rPr>
                <w:rFonts w:eastAsia="Calibri"/>
                <w:sz w:val="28"/>
                <w:szCs w:val="28"/>
              </w:rPr>
              <w:t>Книжка мовчки все розкаже.</w:t>
            </w:r>
          </w:p>
        </w:tc>
        <w:tc>
          <w:tcPr>
            <w:tcW w:w="4956" w:type="dxa"/>
          </w:tcPr>
          <w:p w:rsidR="003E1B14" w:rsidRPr="006E36E5" w:rsidRDefault="003E1B14" w:rsidP="005F6ACE">
            <w:pPr>
              <w:spacing w:after="200" w:line="276" w:lineRule="auto"/>
              <w:ind w:left="720"/>
              <w:contextualSpacing/>
              <w:jc w:val="both"/>
              <w:rPr>
                <w:rFonts w:eastAsia="Calibri"/>
                <w:sz w:val="28"/>
                <w:szCs w:val="28"/>
              </w:rPr>
            </w:pPr>
            <w:r w:rsidRPr="006E36E5">
              <w:rPr>
                <w:rFonts w:eastAsia="Calibri"/>
                <w:sz w:val="28"/>
                <w:szCs w:val="28"/>
              </w:rPr>
              <w:t>Без муки немає науки.</w:t>
            </w:r>
          </w:p>
        </w:tc>
      </w:tr>
    </w:tbl>
    <w:p w:rsidR="003E1B14" w:rsidRDefault="003E1B14" w:rsidP="003E1B14">
      <w:pPr>
        <w:ind w:firstLine="708"/>
        <w:jc w:val="both"/>
        <w:rPr>
          <w:sz w:val="28"/>
          <w:szCs w:val="28"/>
        </w:rPr>
      </w:pPr>
    </w:p>
    <w:p w:rsidR="003E1B14" w:rsidRDefault="003E1B14" w:rsidP="003E1B14">
      <w:pPr>
        <w:ind w:firstLine="708"/>
        <w:jc w:val="both"/>
        <w:rPr>
          <w:sz w:val="28"/>
          <w:szCs w:val="28"/>
        </w:rPr>
      </w:pPr>
      <w:r>
        <w:rPr>
          <w:sz w:val="28"/>
          <w:szCs w:val="28"/>
        </w:rPr>
        <w:t>8.Робота з підручником. Опрацювання теоретичного матеріалу §18.</w:t>
      </w:r>
    </w:p>
    <w:p w:rsidR="003E1B14" w:rsidRDefault="003E1B14" w:rsidP="003E1B14">
      <w:pPr>
        <w:ind w:firstLine="708"/>
        <w:jc w:val="both"/>
        <w:rPr>
          <w:sz w:val="28"/>
          <w:szCs w:val="28"/>
        </w:rPr>
      </w:pPr>
      <w:r>
        <w:rPr>
          <w:sz w:val="28"/>
          <w:szCs w:val="28"/>
        </w:rPr>
        <w:t>9.Мозковий штурм.</w:t>
      </w:r>
    </w:p>
    <w:p w:rsidR="003E1B14" w:rsidRDefault="003E1B14" w:rsidP="003E1B14">
      <w:pPr>
        <w:ind w:firstLine="708"/>
        <w:jc w:val="both"/>
        <w:rPr>
          <w:sz w:val="28"/>
          <w:szCs w:val="28"/>
        </w:rPr>
      </w:pPr>
      <w:r>
        <w:rPr>
          <w:sz w:val="28"/>
          <w:szCs w:val="28"/>
        </w:rPr>
        <w:t>•Які речення називають означено-особовими?</w:t>
      </w:r>
    </w:p>
    <w:p w:rsidR="003E1B14" w:rsidRDefault="003E1B14" w:rsidP="003E1B14">
      <w:pPr>
        <w:ind w:firstLine="708"/>
        <w:jc w:val="both"/>
        <w:rPr>
          <w:sz w:val="28"/>
          <w:szCs w:val="28"/>
        </w:rPr>
      </w:pPr>
      <w:r>
        <w:rPr>
          <w:sz w:val="28"/>
          <w:szCs w:val="28"/>
        </w:rPr>
        <w:t>•На які особи вказує дієслово - присудок у таких реченнях?</w:t>
      </w:r>
    </w:p>
    <w:p w:rsidR="003E1B14" w:rsidRDefault="003E1B14" w:rsidP="003E1B14">
      <w:pPr>
        <w:ind w:firstLine="708"/>
        <w:jc w:val="both"/>
        <w:rPr>
          <w:sz w:val="28"/>
          <w:szCs w:val="28"/>
        </w:rPr>
      </w:pPr>
      <w:r>
        <w:rPr>
          <w:sz w:val="28"/>
          <w:szCs w:val="28"/>
        </w:rPr>
        <w:t>•Чим виражений головний член речення в означено-особових реченнях?</w:t>
      </w:r>
    </w:p>
    <w:p w:rsidR="003E1B14" w:rsidRDefault="003E1B14" w:rsidP="003E1B14">
      <w:pPr>
        <w:ind w:firstLine="708"/>
        <w:jc w:val="both"/>
        <w:rPr>
          <w:sz w:val="28"/>
          <w:szCs w:val="28"/>
        </w:rPr>
      </w:pPr>
      <w:r>
        <w:rPr>
          <w:sz w:val="28"/>
          <w:szCs w:val="28"/>
        </w:rPr>
        <w:t>•У яких стилях мовлення використовують означено-особові речення?</w:t>
      </w:r>
    </w:p>
    <w:p w:rsidR="003E1B14" w:rsidRDefault="003E1B14" w:rsidP="003E1B14">
      <w:pPr>
        <w:ind w:firstLine="708"/>
        <w:jc w:val="both"/>
        <w:rPr>
          <w:sz w:val="28"/>
          <w:szCs w:val="28"/>
        </w:rPr>
      </w:pPr>
      <w:r>
        <w:rPr>
          <w:sz w:val="28"/>
          <w:szCs w:val="28"/>
        </w:rPr>
        <w:t>10.Самостійна робота.</w:t>
      </w:r>
    </w:p>
    <w:p w:rsidR="003E1B14" w:rsidRPr="00CE1114" w:rsidRDefault="003E1B14" w:rsidP="003E1B14">
      <w:pPr>
        <w:ind w:firstLine="708"/>
        <w:jc w:val="both"/>
        <w:rPr>
          <w:sz w:val="28"/>
          <w:szCs w:val="28"/>
        </w:rPr>
      </w:pPr>
      <w:r>
        <w:rPr>
          <w:sz w:val="28"/>
          <w:szCs w:val="28"/>
          <w:lang w:val="en-US"/>
        </w:rPr>
        <w:t>I</w:t>
      </w:r>
      <w:r>
        <w:rPr>
          <w:sz w:val="28"/>
          <w:szCs w:val="28"/>
        </w:rPr>
        <w:t xml:space="preserve"> група - вправа 197.</w:t>
      </w:r>
    </w:p>
    <w:p w:rsidR="003E1B14" w:rsidRPr="00CE1114" w:rsidRDefault="003E1B14" w:rsidP="003E1B14">
      <w:pPr>
        <w:ind w:firstLine="708"/>
        <w:jc w:val="both"/>
        <w:rPr>
          <w:sz w:val="28"/>
          <w:szCs w:val="28"/>
        </w:rPr>
      </w:pPr>
      <w:r>
        <w:rPr>
          <w:sz w:val="28"/>
          <w:szCs w:val="28"/>
          <w:lang w:val="en-US"/>
        </w:rPr>
        <w:t>II</w:t>
      </w:r>
      <w:r>
        <w:rPr>
          <w:sz w:val="28"/>
          <w:szCs w:val="28"/>
        </w:rPr>
        <w:t xml:space="preserve"> група - вправа 195.</w:t>
      </w:r>
    </w:p>
    <w:p w:rsidR="003E1B14" w:rsidRPr="00A0571C" w:rsidRDefault="003E1B14" w:rsidP="003E1B14">
      <w:pPr>
        <w:ind w:firstLine="708"/>
        <w:jc w:val="both"/>
        <w:rPr>
          <w:sz w:val="28"/>
          <w:szCs w:val="28"/>
        </w:rPr>
      </w:pPr>
    </w:p>
    <w:p w:rsidR="003E1B14" w:rsidRDefault="003E1B14" w:rsidP="003E1B14">
      <w:pPr>
        <w:ind w:firstLine="708"/>
        <w:jc w:val="both"/>
        <w:rPr>
          <w:sz w:val="28"/>
          <w:szCs w:val="28"/>
        </w:rPr>
      </w:pPr>
      <w:r>
        <w:rPr>
          <w:sz w:val="28"/>
          <w:szCs w:val="28"/>
          <w:lang w:val="en-US"/>
        </w:rPr>
        <w:t>III</w:t>
      </w:r>
      <w:r>
        <w:rPr>
          <w:sz w:val="28"/>
          <w:szCs w:val="28"/>
        </w:rPr>
        <w:t>.Підсумок уроку.</w:t>
      </w:r>
    </w:p>
    <w:p w:rsidR="003E1B14" w:rsidRDefault="003E1B14" w:rsidP="003E1B14">
      <w:pPr>
        <w:ind w:firstLine="708"/>
        <w:jc w:val="both"/>
        <w:rPr>
          <w:sz w:val="28"/>
          <w:szCs w:val="28"/>
        </w:rPr>
      </w:pPr>
      <w:r>
        <w:rPr>
          <w:sz w:val="28"/>
          <w:szCs w:val="28"/>
        </w:rPr>
        <w:t>11.Творче завдання.</w:t>
      </w:r>
    </w:p>
    <w:p w:rsidR="003E1B14" w:rsidRDefault="003E1B14" w:rsidP="003E1B14">
      <w:pPr>
        <w:ind w:firstLine="708"/>
        <w:jc w:val="both"/>
        <w:rPr>
          <w:sz w:val="28"/>
          <w:szCs w:val="28"/>
        </w:rPr>
      </w:pPr>
      <w:r>
        <w:rPr>
          <w:sz w:val="28"/>
          <w:szCs w:val="28"/>
          <w:lang w:val="en-US"/>
        </w:rPr>
        <w:t>I</w:t>
      </w:r>
      <w:r>
        <w:rPr>
          <w:sz w:val="28"/>
          <w:szCs w:val="28"/>
        </w:rPr>
        <w:t xml:space="preserve"> група - розгляньте фотографії, підпишіть їх, використовуючи означено - особові речення.</w:t>
      </w:r>
    </w:p>
    <w:p w:rsidR="003E1B14" w:rsidRDefault="003E1B14" w:rsidP="003E1B14">
      <w:pPr>
        <w:ind w:firstLine="708"/>
        <w:jc w:val="both"/>
        <w:rPr>
          <w:sz w:val="28"/>
          <w:szCs w:val="28"/>
        </w:rPr>
      </w:pPr>
      <w:r>
        <w:rPr>
          <w:noProof/>
          <w:lang w:val="ru-RU"/>
        </w:rPr>
        <w:lastRenderedPageBreak/>
        <w:drawing>
          <wp:anchor distT="0" distB="0" distL="114300" distR="114300" simplePos="0" relativeHeight="251661312" behindDoc="1" locked="0" layoutInCell="1" allowOverlap="1">
            <wp:simplePos x="0" y="0"/>
            <wp:positionH relativeFrom="column">
              <wp:posOffset>-63500</wp:posOffset>
            </wp:positionH>
            <wp:positionV relativeFrom="paragraph">
              <wp:posOffset>1602105</wp:posOffset>
            </wp:positionV>
            <wp:extent cx="1898015" cy="2542540"/>
            <wp:effectExtent l="19050" t="0" r="6985" b="0"/>
            <wp:wrapTight wrapText="bothSides">
              <wp:wrapPolygon edited="0">
                <wp:start x="-217" y="0"/>
                <wp:lineTo x="-217" y="21363"/>
                <wp:lineTo x="21679" y="21363"/>
                <wp:lineTo x="21679" y="0"/>
                <wp:lineTo x="-217" y="0"/>
              </wp:wrapPolygon>
            </wp:wrapTight>
            <wp:docPr id="3" name="Рисунок 3" descr="Изображение 0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зображение 0090"/>
                    <pic:cNvPicPr>
                      <a:picLocks noChangeAspect="1" noChangeArrowheads="1"/>
                    </pic:cNvPicPr>
                  </pic:nvPicPr>
                  <pic:blipFill>
                    <a:blip r:embed="rId7" cstate="print"/>
                    <a:srcRect/>
                    <a:stretch>
                      <a:fillRect/>
                    </a:stretch>
                  </pic:blipFill>
                  <pic:spPr bwMode="auto">
                    <a:xfrm>
                      <a:off x="0" y="0"/>
                      <a:ext cx="1898015" cy="2542540"/>
                    </a:xfrm>
                    <a:prstGeom prst="rect">
                      <a:avLst/>
                    </a:prstGeom>
                    <a:noFill/>
                    <a:ln w="9525">
                      <a:noFill/>
                      <a:miter lim="800000"/>
                      <a:headEnd/>
                      <a:tailEnd/>
                    </a:ln>
                  </pic:spPr>
                </pic:pic>
              </a:graphicData>
            </a:graphic>
          </wp:anchor>
        </w:drawing>
      </w:r>
      <w:r>
        <w:rPr>
          <w:noProof/>
          <w:lang w:val="ru-RU"/>
        </w:rPr>
        <w:drawing>
          <wp:anchor distT="0" distB="0" distL="114300" distR="114300" simplePos="0" relativeHeight="251660288" behindDoc="1" locked="0" layoutInCell="1" allowOverlap="1">
            <wp:simplePos x="0" y="0"/>
            <wp:positionH relativeFrom="column">
              <wp:posOffset>3489960</wp:posOffset>
            </wp:positionH>
            <wp:positionV relativeFrom="paragraph">
              <wp:posOffset>-342900</wp:posOffset>
            </wp:positionV>
            <wp:extent cx="2470150" cy="1849120"/>
            <wp:effectExtent l="19050" t="0" r="6350" b="0"/>
            <wp:wrapTight wrapText="bothSides">
              <wp:wrapPolygon edited="0">
                <wp:start x="-167" y="0"/>
                <wp:lineTo x="-167" y="21363"/>
                <wp:lineTo x="21656" y="21363"/>
                <wp:lineTo x="21656" y="0"/>
                <wp:lineTo x="-167" y="0"/>
              </wp:wrapPolygon>
            </wp:wrapTight>
            <wp:docPr id="2" name="Рисунок 2" descr="DSC03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3407"/>
                    <pic:cNvPicPr>
                      <a:picLocks noChangeAspect="1" noChangeArrowheads="1"/>
                    </pic:cNvPicPr>
                  </pic:nvPicPr>
                  <pic:blipFill>
                    <a:blip r:embed="rId8" cstate="print"/>
                    <a:srcRect/>
                    <a:stretch>
                      <a:fillRect/>
                    </a:stretch>
                  </pic:blipFill>
                  <pic:spPr bwMode="auto">
                    <a:xfrm>
                      <a:off x="0" y="0"/>
                      <a:ext cx="2470150" cy="1849120"/>
                    </a:xfrm>
                    <a:prstGeom prst="rect">
                      <a:avLst/>
                    </a:prstGeom>
                    <a:noFill/>
                    <a:ln w="9525">
                      <a:noFill/>
                      <a:miter lim="800000"/>
                      <a:headEnd/>
                      <a:tailEnd/>
                    </a:ln>
                  </pic:spPr>
                </pic:pic>
              </a:graphicData>
            </a:graphic>
          </wp:anchor>
        </w:drawing>
      </w:r>
      <w:r>
        <w:rPr>
          <w:noProof/>
          <w:lang w:val="ru-RU"/>
        </w:rPr>
        <w:drawing>
          <wp:anchor distT="0" distB="0" distL="114300" distR="114300" simplePos="0" relativeHeight="251662336" behindDoc="1" locked="0" layoutInCell="1" allowOverlap="1">
            <wp:simplePos x="0" y="0"/>
            <wp:positionH relativeFrom="column">
              <wp:posOffset>-63500</wp:posOffset>
            </wp:positionH>
            <wp:positionV relativeFrom="paragraph">
              <wp:posOffset>-363220</wp:posOffset>
            </wp:positionV>
            <wp:extent cx="2807970" cy="1869440"/>
            <wp:effectExtent l="19050" t="0" r="0" b="0"/>
            <wp:wrapTight wrapText="bothSides">
              <wp:wrapPolygon edited="0">
                <wp:start x="-147" y="0"/>
                <wp:lineTo x="-147" y="21351"/>
                <wp:lineTo x="21541" y="21351"/>
                <wp:lineTo x="21541" y="0"/>
                <wp:lineTo x="-147" y="0"/>
              </wp:wrapPolygon>
            </wp:wrapTight>
            <wp:docPr id="4" name="Рисунок 4" descr="P1030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030194"/>
                    <pic:cNvPicPr>
                      <a:picLocks noChangeAspect="1" noChangeArrowheads="1"/>
                    </pic:cNvPicPr>
                  </pic:nvPicPr>
                  <pic:blipFill>
                    <a:blip r:embed="rId9" cstate="print"/>
                    <a:srcRect/>
                    <a:stretch>
                      <a:fillRect/>
                    </a:stretch>
                  </pic:blipFill>
                  <pic:spPr bwMode="auto">
                    <a:xfrm>
                      <a:off x="0" y="0"/>
                      <a:ext cx="2807970" cy="1869440"/>
                    </a:xfrm>
                    <a:prstGeom prst="rect">
                      <a:avLst/>
                    </a:prstGeom>
                    <a:noFill/>
                    <a:ln w="9525">
                      <a:noFill/>
                      <a:miter lim="800000"/>
                      <a:headEnd/>
                      <a:tailEnd/>
                    </a:ln>
                  </pic:spPr>
                </pic:pic>
              </a:graphicData>
            </a:graphic>
          </wp:anchor>
        </w:drawing>
      </w:r>
      <w:r>
        <w:rPr>
          <w:sz w:val="28"/>
          <w:szCs w:val="28"/>
          <w:lang w:val="en-US"/>
        </w:rPr>
        <w:t>II</w:t>
      </w:r>
      <w:r>
        <w:rPr>
          <w:sz w:val="28"/>
          <w:szCs w:val="28"/>
        </w:rPr>
        <w:t xml:space="preserve"> група - складіть та запишіть 5 означено-особових речень.</w:t>
      </w:r>
    </w:p>
    <w:p w:rsidR="003E1B14" w:rsidRDefault="003E1B14" w:rsidP="003E1B14">
      <w:pPr>
        <w:ind w:firstLine="708"/>
        <w:jc w:val="both"/>
        <w:rPr>
          <w:sz w:val="28"/>
          <w:szCs w:val="28"/>
        </w:rPr>
      </w:pPr>
    </w:p>
    <w:p w:rsidR="003E1B14" w:rsidRDefault="003E1B14" w:rsidP="003E1B14">
      <w:pPr>
        <w:ind w:firstLine="708"/>
        <w:jc w:val="both"/>
        <w:rPr>
          <w:sz w:val="28"/>
          <w:szCs w:val="28"/>
        </w:rPr>
      </w:pPr>
      <w:r>
        <w:rPr>
          <w:sz w:val="28"/>
          <w:szCs w:val="28"/>
        </w:rPr>
        <w:t xml:space="preserve">Домашнє завдання. §18, </w:t>
      </w:r>
      <w:r>
        <w:rPr>
          <w:sz w:val="28"/>
          <w:szCs w:val="28"/>
          <w:lang w:val="en-US"/>
        </w:rPr>
        <w:t>II</w:t>
      </w:r>
      <w:r>
        <w:rPr>
          <w:sz w:val="28"/>
          <w:szCs w:val="28"/>
        </w:rPr>
        <w:t xml:space="preserve"> група - вправа 198, </w:t>
      </w:r>
      <w:r>
        <w:rPr>
          <w:sz w:val="28"/>
          <w:szCs w:val="28"/>
          <w:lang w:val="en-US"/>
        </w:rPr>
        <w:t>I</w:t>
      </w:r>
      <w:r>
        <w:rPr>
          <w:sz w:val="28"/>
          <w:szCs w:val="28"/>
        </w:rPr>
        <w:t xml:space="preserve"> група - скласти твір - мініатюру: "Живімо за Божими законами".</w:t>
      </w:r>
    </w:p>
    <w:p w:rsidR="003E1B14" w:rsidRDefault="003E1B14" w:rsidP="003E1B14">
      <w:pPr>
        <w:ind w:firstLine="708"/>
        <w:jc w:val="both"/>
        <w:rPr>
          <w:sz w:val="28"/>
          <w:szCs w:val="28"/>
        </w:rPr>
      </w:pPr>
    </w:p>
    <w:p w:rsidR="003E1B14" w:rsidRDefault="003E1B14" w:rsidP="003E1B14">
      <w:pPr>
        <w:ind w:firstLine="708"/>
        <w:jc w:val="both"/>
        <w:rPr>
          <w:b/>
          <w:i/>
          <w:sz w:val="28"/>
          <w:szCs w:val="28"/>
        </w:rPr>
      </w:pPr>
    </w:p>
    <w:p w:rsidR="003E1B14" w:rsidRDefault="003E1B14" w:rsidP="003E1B14">
      <w:pPr>
        <w:ind w:firstLine="708"/>
        <w:jc w:val="both"/>
        <w:rPr>
          <w:b/>
          <w:i/>
          <w:sz w:val="28"/>
          <w:szCs w:val="28"/>
        </w:rPr>
      </w:pPr>
    </w:p>
    <w:p w:rsidR="003E1B14" w:rsidRDefault="003E1B14" w:rsidP="003E1B14">
      <w:pPr>
        <w:ind w:firstLine="708"/>
        <w:jc w:val="both"/>
        <w:rPr>
          <w:b/>
          <w:i/>
          <w:sz w:val="28"/>
          <w:szCs w:val="28"/>
        </w:rPr>
      </w:pPr>
    </w:p>
    <w:p w:rsidR="003E1B14" w:rsidRDefault="003E1B14" w:rsidP="003E1B14">
      <w:pPr>
        <w:ind w:firstLine="708"/>
        <w:jc w:val="both"/>
        <w:rPr>
          <w:b/>
          <w:i/>
          <w:sz w:val="28"/>
          <w:szCs w:val="28"/>
        </w:rPr>
      </w:pPr>
    </w:p>
    <w:p w:rsidR="003E1B14" w:rsidRDefault="003E1B14" w:rsidP="003E1B14">
      <w:pPr>
        <w:ind w:firstLine="708"/>
        <w:jc w:val="both"/>
        <w:rPr>
          <w:b/>
          <w:i/>
          <w:sz w:val="28"/>
          <w:szCs w:val="28"/>
        </w:rPr>
      </w:pPr>
    </w:p>
    <w:p w:rsidR="003E1B14" w:rsidRDefault="003E1B14" w:rsidP="003E1B14">
      <w:pPr>
        <w:ind w:firstLine="708"/>
        <w:jc w:val="both"/>
        <w:rPr>
          <w:b/>
          <w:i/>
          <w:sz w:val="28"/>
          <w:szCs w:val="28"/>
        </w:rPr>
      </w:pPr>
    </w:p>
    <w:p w:rsidR="003E1B14" w:rsidRPr="006E36E5" w:rsidRDefault="003E1B14" w:rsidP="003E1B14">
      <w:pPr>
        <w:ind w:firstLine="708"/>
        <w:jc w:val="both"/>
        <w:rPr>
          <w:b/>
          <w:i/>
          <w:sz w:val="28"/>
          <w:szCs w:val="28"/>
        </w:rPr>
      </w:pPr>
      <w:r w:rsidRPr="006E36E5">
        <w:rPr>
          <w:b/>
          <w:i/>
          <w:sz w:val="28"/>
          <w:szCs w:val="28"/>
        </w:rPr>
        <w:t>Тема уроку: Неозначено-особові речення.</w:t>
      </w:r>
    </w:p>
    <w:p w:rsidR="003E1B14" w:rsidRDefault="003E1B14" w:rsidP="003E1B14">
      <w:pPr>
        <w:ind w:firstLine="708"/>
        <w:jc w:val="both"/>
        <w:rPr>
          <w:sz w:val="28"/>
          <w:szCs w:val="28"/>
        </w:rPr>
      </w:pPr>
      <w:r w:rsidRPr="006E36E5">
        <w:rPr>
          <w:b/>
          <w:i/>
          <w:sz w:val="28"/>
          <w:szCs w:val="28"/>
        </w:rPr>
        <w:t>Мета уроку:</w:t>
      </w:r>
      <w:r>
        <w:rPr>
          <w:sz w:val="28"/>
          <w:szCs w:val="28"/>
        </w:rPr>
        <w:t xml:space="preserve"> удосконалити значення, уміння та навички учнів визначати односкладні речення, навчити виявляти у тексті та складати неозначено-особові речення; прищеплювати любов до історичного минулого.</w:t>
      </w:r>
    </w:p>
    <w:p w:rsidR="003E1B14" w:rsidRDefault="003E1B14" w:rsidP="003E1B14">
      <w:pPr>
        <w:ind w:firstLine="708"/>
        <w:jc w:val="both"/>
        <w:rPr>
          <w:sz w:val="28"/>
          <w:szCs w:val="28"/>
        </w:rPr>
      </w:pPr>
      <w:r w:rsidRPr="006E36E5">
        <w:rPr>
          <w:b/>
          <w:i/>
          <w:sz w:val="28"/>
          <w:szCs w:val="28"/>
        </w:rPr>
        <w:t xml:space="preserve">Тип уроку: </w:t>
      </w:r>
      <w:r>
        <w:rPr>
          <w:sz w:val="28"/>
          <w:szCs w:val="28"/>
        </w:rPr>
        <w:t>урок засвоєння умінь та навичок.</w:t>
      </w:r>
    </w:p>
    <w:p w:rsidR="003E1B14" w:rsidRDefault="003E1B14" w:rsidP="003E1B14">
      <w:pPr>
        <w:ind w:firstLine="708"/>
        <w:jc w:val="both"/>
        <w:rPr>
          <w:sz w:val="28"/>
          <w:szCs w:val="28"/>
        </w:rPr>
      </w:pPr>
      <w:r w:rsidRPr="006E36E5">
        <w:rPr>
          <w:b/>
          <w:i/>
          <w:sz w:val="28"/>
          <w:szCs w:val="28"/>
        </w:rPr>
        <w:t>Обладнання:</w:t>
      </w:r>
      <w:r>
        <w:rPr>
          <w:sz w:val="28"/>
          <w:szCs w:val="28"/>
        </w:rPr>
        <w:t xml:space="preserve"> переносна дошка, картки із завданнями, інструкції до різних видів квітів.</w:t>
      </w:r>
    </w:p>
    <w:p w:rsidR="003E1B14" w:rsidRPr="006E36E5" w:rsidRDefault="003E1B14" w:rsidP="003E1B14">
      <w:pPr>
        <w:ind w:firstLine="708"/>
        <w:jc w:val="center"/>
        <w:rPr>
          <w:b/>
          <w:i/>
          <w:sz w:val="28"/>
          <w:szCs w:val="28"/>
        </w:rPr>
      </w:pPr>
      <w:r w:rsidRPr="006E36E5">
        <w:rPr>
          <w:b/>
          <w:i/>
          <w:sz w:val="28"/>
          <w:szCs w:val="28"/>
        </w:rPr>
        <w:t>Хід уроку</w:t>
      </w:r>
    </w:p>
    <w:p w:rsidR="003E1B14" w:rsidRDefault="003E1B14" w:rsidP="003E1B14">
      <w:pPr>
        <w:ind w:firstLine="708"/>
        <w:jc w:val="both"/>
        <w:rPr>
          <w:sz w:val="28"/>
          <w:szCs w:val="28"/>
        </w:rPr>
      </w:pPr>
      <w:r>
        <w:rPr>
          <w:sz w:val="28"/>
          <w:szCs w:val="28"/>
          <w:lang w:val="en-US"/>
        </w:rPr>
        <w:t>I</w:t>
      </w:r>
      <w:r>
        <w:rPr>
          <w:sz w:val="28"/>
          <w:szCs w:val="28"/>
        </w:rPr>
        <w:t>.Повторення вивченого матеріалу.</w:t>
      </w:r>
    </w:p>
    <w:p w:rsidR="003E1B14" w:rsidRDefault="003E1B14" w:rsidP="003E1B14">
      <w:pPr>
        <w:ind w:firstLine="708"/>
        <w:jc w:val="both"/>
        <w:rPr>
          <w:sz w:val="28"/>
          <w:szCs w:val="28"/>
        </w:rPr>
      </w:pPr>
      <w:r>
        <w:rPr>
          <w:sz w:val="28"/>
          <w:szCs w:val="28"/>
        </w:rPr>
        <w:t>1.Презентація домашнього завдання.</w:t>
      </w:r>
    </w:p>
    <w:p w:rsidR="003E1B14" w:rsidRDefault="003E1B14" w:rsidP="003E1B14">
      <w:pPr>
        <w:ind w:firstLine="708"/>
        <w:jc w:val="both"/>
        <w:rPr>
          <w:sz w:val="28"/>
          <w:szCs w:val="28"/>
        </w:rPr>
      </w:pPr>
      <w:r>
        <w:rPr>
          <w:sz w:val="28"/>
          <w:szCs w:val="28"/>
        </w:rPr>
        <w:t>2.Гра "Мікрофон".</w:t>
      </w:r>
    </w:p>
    <w:p w:rsidR="003E1B14" w:rsidRDefault="003E1B14" w:rsidP="003E1B14">
      <w:pPr>
        <w:ind w:firstLine="708"/>
        <w:jc w:val="both"/>
        <w:rPr>
          <w:sz w:val="28"/>
          <w:szCs w:val="28"/>
        </w:rPr>
      </w:pPr>
      <w:r>
        <w:rPr>
          <w:sz w:val="28"/>
          <w:szCs w:val="28"/>
        </w:rPr>
        <w:t>•Означено-особові речення це…</w:t>
      </w:r>
    </w:p>
    <w:p w:rsidR="003E1B14" w:rsidRDefault="003E1B14" w:rsidP="003E1B14">
      <w:pPr>
        <w:ind w:firstLine="708"/>
        <w:jc w:val="both"/>
        <w:rPr>
          <w:sz w:val="28"/>
          <w:szCs w:val="28"/>
        </w:rPr>
      </w:pPr>
      <w:r>
        <w:rPr>
          <w:sz w:val="28"/>
          <w:szCs w:val="28"/>
        </w:rPr>
        <w:t>•Дієслово присудок у них вказує на…</w:t>
      </w:r>
    </w:p>
    <w:p w:rsidR="003E1B14" w:rsidRDefault="003E1B14" w:rsidP="003E1B14">
      <w:pPr>
        <w:ind w:firstLine="708"/>
        <w:jc w:val="both"/>
        <w:rPr>
          <w:sz w:val="28"/>
          <w:szCs w:val="28"/>
        </w:rPr>
      </w:pPr>
      <w:r>
        <w:rPr>
          <w:sz w:val="28"/>
          <w:szCs w:val="28"/>
        </w:rPr>
        <w:t>•Головний член виражений…</w:t>
      </w:r>
    </w:p>
    <w:p w:rsidR="003E1B14" w:rsidRDefault="003E1B14" w:rsidP="003E1B14">
      <w:pPr>
        <w:ind w:firstLine="708"/>
        <w:jc w:val="both"/>
        <w:rPr>
          <w:sz w:val="28"/>
          <w:szCs w:val="28"/>
        </w:rPr>
      </w:pPr>
      <w:r>
        <w:rPr>
          <w:sz w:val="28"/>
          <w:szCs w:val="28"/>
        </w:rPr>
        <w:t>•Їх використовують у таких стилях…</w:t>
      </w:r>
    </w:p>
    <w:p w:rsidR="003E1B14" w:rsidRDefault="003E1B14" w:rsidP="003E1B14">
      <w:pPr>
        <w:ind w:firstLine="708"/>
        <w:jc w:val="both"/>
        <w:rPr>
          <w:sz w:val="28"/>
          <w:szCs w:val="28"/>
        </w:rPr>
      </w:pPr>
      <w:r>
        <w:rPr>
          <w:sz w:val="28"/>
          <w:szCs w:val="28"/>
          <w:lang w:val="en-US"/>
        </w:rPr>
        <w:t>II</w:t>
      </w:r>
      <w:r>
        <w:rPr>
          <w:sz w:val="28"/>
          <w:szCs w:val="28"/>
        </w:rPr>
        <w:t>.Вивчення нового матеріалу.</w:t>
      </w:r>
    </w:p>
    <w:p w:rsidR="003E1B14" w:rsidRDefault="003E1B14" w:rsidP="003E1B14">
      <w:pPr>
        <w:ind w:firstLine="708"/>
        <w:jc w:val="both"/>
        <w:rPr>
          <w:sz w:val="28"/>
          <w:szCs w:val="28"/>
        </w:rPr>
      </w:pPr>
      <w:r>
        <w:rPr>
          <w:sz w:val="28"/>
          <w:szCs w:val="28"/>
        </w:rPr>
        <w:t>1.Робота з підручником, вправа 199.</w:t>
      </w:r>
    </w:p>
    <w:p w:rsidR="003E1B14" w:rsidRDefault="003E1B14" w:rsidP="003E1B14">
      <w:pPr>
        <w:ind w:firstLine="708"/>
        <w:jc w:val="both"/>
        <w:rPr>
          <w:sz w:val="28"/>
          <w:szCs w:val="28"/>
        </w:rPr>
      </w:pPr>
      <w:r>
        <w:rPr>
          <w:sz w:val="28"/>
          <w:szCs w:val="28"/>
        </w:rPr>
        <w:t>Завдання - порівняння.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77"/>
        <w:gridCol w:w="4794"/>
      </w:tblGrid>
      <w:tr w:rsidR="003E1B14" w:rsidTr="005F6ACE">
        <w:tc>
          <w:tcPr>
            <w:tcW w:w="4955" w:type="dxa"/>
          </w:tcPr>
          <w:p w:rsidR="003E1B14" w:rsidRPr="006E36E5" w:rsidRDefault="003E1B14" w:rsidP="005F6ACE">
            <w:pPr>
              <w:spacing w:after="200" w:line="276" w:lineRule="auto"/>
              <w:ind w:left="720"/>
              <w:contextualSpacing/>
              <w:jc w:val="both"/>
              <w:rPr>
                <w:rFonts w:eastAsia="Calibri"/>
                <w:sz w:val="28"/>
                <w:szCs w:val="28"/>
              </w:rPr>
            </w:pPr>
            <w:r w:rsidRPr="006E36E5">
              <w:rPr>
                <w:rFonts w:eastAsia="Calibri"/>
                <w:sz w:val="28"/>
                <w:szCs w:val="28"/>
              </w:rPr>
              <w:t>Козаки впізнали гетьмана</w:t>
            </w:r>
          </w:p>
        </w:tc>
        <w:tc>
          <w:tcPr>
            <w:tcW w:w="4956" w:type="dxa"/>
          </w:tcPr>
          <w:p w:rsidR="003E1B14" w:rsidRPr="006E36E5" w:rsidRDefault="003E1B14" w:rsidP="005F6ACE">
            <w:pPr>
              <w:spacing w:after="200" w:line="276" w:lineRule="auto"/>
              <w:ind w:left="720"/>
              <w:contextualSpacing/>
              <w:jc w:val="both"/>
              <w:rPr>
                <w:rFonts w:eastAsia="Calibri"/>
                <w:sz w:val="28"/>
                <w:szCs w:val="28"/>
              </w:rPr>
            </w:pPr>
            <w:r w:rsidRPr="006E36E5">
              <w:rPr>
                <w:rFonts w:eastAsia="Calibri"/>
                <w:sz w:val="28"/>
                <w:szCs w:val="28"/>
              </w:rPr>
              <w:t xml:space="preserve">Гетьмана впізнали </w:t>
            </w:r>
          </w:p>
        </w:tc>
      </w:tr>
      <w:tr w:rsidR="003E1B14" w:rsidTr="005F6ACE">
        <w:tc>
          <w:tcPr>
            <w:tcW w:w="4955" w:type="dxa"/>
          </w:tcPr>
          <w:p w:rsidR="003E1B14" w:rsidRPr="006E36E5" w:rsidRDefault="003E1B14" w:rsidP="005F6ACE">
            <w:pPr>
              <w:spacing w:after="200" w:line="276" w:lineRule="auto"/>
              <w:ind w:left="720"/>
              <w:contextualSpacing/>
              <w:jc w:val="both"/>
              <w:rPr>
                <w:rFonts w:eastAsia="Calibri"/>
                <w:sz w:val="28"/>
                <w:szCs w:val="28"/>
              </w:rPr>
            </w:pPr>
            <w:r w:rsidRPr="006E36E5">
              <w:rPr>
                <w:rFonts w:eastAsia="Calibri"/>
                <w:sz w:val="28"/>
                <w:szCs w:val="28"/>
              </w:rPr>
              <w:t>Звістка про його прибуття помчала вихором.</w:t>
            </w:r>
          </w:p>
        </w:tc>
        <w:tc>
          <w:tcPr>
            <w:tcW w:w="4956" w:type="dxa"/>
          </w:tcPr>
          <w:p w:rsidR="003E1B14" w:rsidRPr="006E36E5" w:rsidRDefault="003E1B14" w:rsidP="005F6ACE">
            <w:pPr>
              <w:spacing w:after="200" w:line="276" w:lineRule="auto"/>
              <w:ind w:left="720"/>
              <w:contextualSpacing/>
              <w:jc w:val="both"/>
              <w:rPr>
                <w:rFonts w:eastAsia="Calibri"/>
                <w:sz w:val="28"/>
                <w:szCs w:val="28"/>
              </w:rPr>
            </w:pPr>
            <w:r w:rsidRPr="006E36E5">
              <w:rPr>
                <w:rFonts w:eastAsia="Calibri"/>
                <w:sz w:val="28"/>
                <w:szCs w:val="28"/>
              </w:rPr>
              <w:t>Звістку про його прибуття передавали з уст в уста.</w:t>
            </w:r>
          </w:p>
        </w:tc>
      </w:tr>
    </w:tbl>
    <w:p w:rsidR="003E1B14" w:rsidRDefault="003E1B14" w:rsidP="003E1B14">
      <w:pPr>
        <w:ind w:firstLine="708"/>
        <w:jc w:val="both"/>
        <w:rPr>
          <w:sz w:val="28"/>
          <w:szCs w:val="28"/>
        </w:rPr>
      </w:pPr>
    </w:p>
    <w:p w:rsidR="003E1B14" w:rsidRDefault="003E1B14" w:rsidP="003E1B14">
      <w:pPr>
        <w:ind w:firstLine="708"/>
        <w:jc w:val="both"/>
        <w:rPr>
          <w:sz w:val="28"/>
          <w:szCs w:val="28"/>
        </w:rPr>
      </w:pPr>
      <w:r>
        <w:rPr>
          <w:noProof/>
          <w:lang w:val="ru-RU"/>
        </w:rPr>
        <w:lastRenderedPageBreak/>
        <w:drawing>
          <wp:anchor distT="0" distB="0" distL="114300" distR="114300" simplePos="0" relativeHeight="251664384" behindDoc="1" locked="0" layoutInCell="1" allowOverlap="1">
            <wp:simplePos x="0" y="0"/>
            <wp:positionH relativeFrom="column">
              <wp:posOffset>2879090</wp:posOffset>
            </wp:positionH>
            <wp:positionV relativeFrom="paragraph">
              <wp:posOffset>266700</wp:posOffset>
            </wp:positionV>
            <wp:extent cx="3013710" cy="2258060"/>
            <wp:effectExtent l="19050" t="0" r="0" b="0"/>
            <wp:wrapTight wrapText="bothSides">
              <wp:wrapPolygon edited="0">
                <wp:start x="-137" y="0"/>
                <wp:lineTo x="-137" y="21503"/>
                <wp:lineTo x="21573" y="21503"/>
                <wp:lineTo x="21573" y="0"/>
                <wp:lineTo x="-137" y="0"/>
              </wp:wrapPolygon>
            </wp:wrapTight>
            <wp:docPr id="6" name="Рисунок 6" descr="IMG_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1342"/>
                    <pic:cNvPicPr>
                      <a:picLocks noChangeAspect="1" noChangeArrowheads="1"/>
                    </pic:cNvPicPr>
                  </pic:nvPicPr>
                  <pic:blipFill>
                    <a:blip r:embed="rId10" cstate="print"/>
                    <a:srcRect/>
                    <a:stretch>
                      <a:fillRect/>
                    </a:stretch>
                  </pic:blipFill>
                  <pic:spPr bwMode="auto">
                    <a:xfrm>
                      <a:off x="0" y="0"/>
                      <a:ext cx="3013710" cy="2258060"/>
                    </a:xfrm>
                    <a:prstGeom prst="rect">
                      <a:avLst/>
                    </a:prstGeom>
                    <a:noFill/>
                    <a:ln w="9525">
                      <a:noFill/>
                      <a:miter lim="800000"/>
                      <a:headEnd/>
                      <a:tailEnd/>
                    </a:ln>
                  </pic:spPr>
                </pic:pic>
              </a:graphicData>
            </a:graphic>
          </wp:anchor>
        </w:drawing>
      </w:r>
      <w:r>
        <w:rPr>
          <w:noProof/>
          <w:lang w:val="ru-RU"/>
        </w:rPr>
        <w:drawing>
          <wp:anchor distT="0" distB="0" distL="114300" distR="114300" simplePos="0" relativeHeight="251663360" behindDoc="1" locked="0" layoutInCell="1" allowOverlap="1">
            <wp:simplePos x="0" y="0"/>
            <wp:positionH relativeFrom="column">
              <wp:posOffset>224155</wp:posOffset>
            </wp:positionH>
            <wp:positionV relativeFrom="paragraph">
              <wp:posOffset>266700</wp:posOffset>
            </wp:positionV>
            <wp:extent cx="2183765" cy="2934970"/>
            <wp:effectExtent l="19050" t="0" r="6985" b="0"/>
            <wp:wrapTight wrapText="bothSides">
              <wp:wrapPolygon edited="0">
                <wp:start x="-188" y="0"/>
                <wp:lineTo x="-188" y="21450"/>
                <wp:lineTo x="21669" y="21450"/>
                <wp:lineTo x="21669" y="0"/>
                <wp:lineTo x="-188" y="0"/>
              </wp:wrapPolygon>
            </wp:wrapTight>
            <wp:docPr id="5" name="Рисунок 5" descr="IMGA0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A0711"/>
                    <pic:cNvPicPr>
                      <a:picLocks noChangeAspect="1" noChangeArrowheads="1"/>
                    </pic:cNvPicPr>
                  </pic:nvPicPr>
                  <pic:blipFill>
                    <a:blip r:embed="rId11" cstate="print"/>
                    <a:srcRect/>
                    <a:stretch>
                      <a:fillRect/>
                    </a:stretch>
                  </pic:blipFill>
                  <pic:spPr bwMode="auto">
                    <a:xfrm>
                      <a:off x="0" y="0"/>
                      <a:ext cx="2183765" cy="2934970"/>
                    </a:xfrm>
                    <a:prstGeom prst="rect">
                      <a:avLst/>
                    </a:prstGeom>
                    <a:noFill/>
                    <a:ln w="9525">
                      <a:noFill/>
                      <a:miter lim="800000"/>
                      <a:headEnd/>
                      <a:tailEnd/>
                    </a:ln>
                  </pic:spPr>
                </pic:pic>
              </a:graphicData>
            </a:graphic>
          </wp:anchor>
        </w:drawing>
      </w:r>
      <w:r>
        <w:rPr>
          <w:sz w:val="28"/>
          <w:szCs w:val="28"/>
        </w:rPr>
        <w:t>2.Робота в групах.</w:t>
      </w:r>
    </w:p>
    <w:p w:rsidR="003E1B14" w:rsidRDefault="003E1B14" w:rsidP="003E1B14">
      <w:pPr>
        <w:ind w:left="708"/>
        <w:jc w:val="both"/>
        <w:rPr>
          <w:sz w:val="28"/>
          <w:szCs w:val="28"/>
        </w:rPr>
      </w:pPr>
      <w:r>
        <w:rPr>
          <w:sz w:val="28"/>
          <w:szCs w:val="28"/>
        </w:rPr>
        <w:t>Ознайомлення з інструкціями про висаджування різних видів квітів. Наприклад:</w:t>
      </w:r>
    </w:p>
    <w:p w:rsidR="003E1B14" w:rsidRDefault="003E1B14" w:rsidP="003E1B14">
      <w:pPr>
        <w:ind w:firstLine="708"/>
        <w:jc w:val="both"/>
        <w:rPr>
          <w:sz w:val="28"/>
          <w:szCs w:val="28"/>
        </w:rPr>
      </w:pPr>
      <w:r>
        <w:rPr>
          <w:sz w:val="28"/>
          <w:szCs w:val="28"/>
        </w:rPr>
        <w:t>Бальзамін, розрив-трава.</w:t>
      </w:r>
    </w:p>
    <w:p w:rsidR="003E1B14" w:rsidRDefault="003E1B14" w:rsidP="003E1B14">
      <w:pPr>
        <w:ind w:firstLine="708"/>
        <w:jc w:val="both"/>
        <w:rPr>
          <w:sz w:val="28"/>
          <w:szCs w:val="28"/>
        </w:rPr>
      </w:pPr>
      <w:r>
        <w:rPr>
          <w:sz w:val="28"/>
          <w:szCs w:val="28"/>
        </w:rPr>
        <w:t>Розмножують насінням, висівають у березні у теплиці, парники або квітні у відкритий ґрунт. Висаджують або проріджують у травні. Використовують для клумб.</w:t>
      </w:r>
    </w:p>
    <w:p w:rsidR="003E1B14" w:rsidRDefault="003E1B14" w:rsidP="003E1B14">
      <w:pPr>
        <w:ind w:firstLine="708"/>
        <w:jc w:val="both"/>
        <w:rPr>
          <w:sz w:val="28"/>
          <w:szCs w:val="28"/>
        </w:rPr>
      </w:pPr>
      <w:r>
        <w:rPr>
          <w:noProof/>
          <w:lang w:val="ru-RU"/>
        </w:rPr>
        <w:drawing>
          <wp:anchor distT="0" distB="0" distL="114300" distR="114300" simplePos="0" relativeHeight="251665408" behindDoc="1" locked="0" layoutInCell="1" allowOverlap="1">
            <wp:simplePos x="0" y="0"/>
            <wp:positionH relativeFrom="column">
              <wp:posOffset>3382010</wp:posOffset>
            </wp:positionH>
            <wp:positionV relativeFrom="paragraph">
              <wp:posOffset>48895</wp:posOffset>
            </wp:positionV>
            <wp:extent cx="2679700" cy="1781175"/>
            <wp:effectExtent l="19050" t="0" r="6350" b="0"/>
            <wp:wrapTight wrapText="bothSides">
              <wp:wrapPolygon edited="0">
                <wp:start x="-154" y="0"/>
                <wp:lineTo x="-154" y="21484"/>
                <wp:lineTo x="21651" y="21484"/>
                <wp:lineTo x="21651" y="0"/>
                <wp:lineTo x="-154" y="0"/>
              </wp:wrapPolygon>
            </wp:wrapTight>
            <wp:docPr id="7" name="Рисунок 7" descr="P1000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1000245"/>
                    <pic:cNvPicPr>
                      <a:picLocks noChangeAspect="1" noChangeArrowheads="1"/>
                    </pic:cNvPicPr>
                  </pic:nvPicPr>
                  <pic:blipFill>
                    <a:blip r:embed="rId12" cstate="print"/>
                    <a:srcRect/>
                    <a:stretch>
                      <a:fillRect/>
                    </a:stretch>
                  </pic:blipFill>
                  <pic:spPr bwMode="auto">
                    <a:xfrm>
                      <a:off x="0" y="0"/>
                      <a:ext cx="2679700" cy="1781175"/>
                    </a:xfrm>
                    <a:prstGeom prst="rect">
                      <a:avLst/>
                    </a:prstGeom>
                    <a:noFill/>
                    <a:ln w="9525">
                      <a:noFill/>
                      <a:miter lim="800000"/>
                      <a:headEnd/>
                      <a:tailEnd/>
                    </a:ln>
                  </pic:spPr>
                </pic:pic>
              </a:graphicData>
            </a:graphic>
          </wp:anchor>
        </w:drawing>
      </w:r>
      <w:r>
        <w:rPr>
          <w:sz w:val="28"/>
          <w:szCs w:val="28"/>
        </w:rPr>
        <w:t>3.Підсумок та удосконалення досліджень роботи в групах за питаннями.</w:t>
      </w:r>
    </w:p>
    <w:p w:rsidR="003E1B14" w:rsidRDefault="003E1B14" w:rsidP="003E1B14">
      <w:pPr>
        <w:ind w:firstLine="708"/>
        <w:jc w:val="both"/>
        <w:rPr>
          <w:sz w:val="28"/>
          <w:szCs w:val="28"/>
        </w:rPr>
      </w:pPr>
      <w:r>
        <w:rPr>
          <w:sz w:val="28"/>
          <w:szCs w:val="28"/>
        </w:rPr>
        <w:t>•На чому на вашу думку більше зосереджено увагу в кожному з речень - на дії чи на особі, яка цю дію виконує?</w:t>
      </w:r>
    </w:p>
    <w:p w:rsidR="003E1B14" w:rsidRDefault="003E1B14" w:rsidP="003E1B14">
      <w:pPr>
        <w:ind w:firstLine="708"/>
        <w:jc w:val="both"/>
        <w:rPr>
          <w:sz w:val="28"/>
          <w:szCs w:val="28"/>
        </w:rPr>
      </w:pPr>
      <w:r>
        <w:rPr>
          <w:sz w:val="28"/>
          <w:szCs w:val="28"/>
        </w:rPr>
        <w:t>•Як мислиться дійова особа - конкретно чи неозначено?</w:t>
      </w:r>
    </w:p>
    <w:p w:rsidR="003E1B14" w:rsidRDefault="003E1B14" w:rsidP="003E1B14">
      <w:pPr>
        <w:ind w:firstLine="708"/>
        <w:jc w:val="both"/>
        <w:rPr>
          <w:sz w:val="28"/>
          <w:szCs w:val="28"/>
        </w:rPr>
      </w:pPr>
      <w:r>
        <w:rPr>
          <w:sz w:val="28"/>
          <w:szCs w:val="28"/>
        </w:rPr>
        <w:t>•Чому саме такий тип односкладного речення найчастіше вживається в інструкціях?</w:t>
      </w:r>
    </w:p>
    <w:p w:rsidR="003E1B14" w:rsidRDefault="003E1B14" w:rsidP="003E1B14">
      <w:pPr>
        <w:ind w:firstLine="708"/>
        <w:jc w:val="both"/>
        <w:rPr>
          <w:sz w:val="28"/>
          <w:szCs w:val="28"/>
        </w:rPr>
      </w:pPr>
    </w:p>
    <w:p w:rsidR="003E1B14" w:rsidRDefault="003E1B14" w:rsidP="003E1B14">
      <w:pPr>
        <w:ind w:firstLine="708"/>
        <w:jc w:val="both"/>
        <w:rPr>
          <w:sz w:val="28"/>
          <w:szCs w:val="28"/>
        </w:rPr>
      </w:pPr>
      <w:r>
        <w:rPr>
          <w:sz w:val="28"/>
          <w:szCs w:val="28"/>
        </w:rPr>
        <w:t>4.Дослідження - спостереження.</w:t>
      </w:r>
    </w:p>
    <w:p w:rsidR="003E1B14" w:rsidRDefault="003E1B14" w:rsidP="003E1B14">
      <w:pPr>
        <w:ind w:firstLine="708"/>
        <w:jc w:val="both"/>
        <w:rPr>
          <w:sz w:val="28"/>
          <w:szCs w:val="28"/>
        </w:rPr>
      </w:pPr>
      <w:r>
        <w:rPr>
          <w:sz w:val="28"/>
          <w:szCs w:val="28"/>
          <w:lang w:val="en-US"/>
        </w:rPr>
        <w:t>I</w:t>
      </w:r>
      <w:r>
        <w:rPr>
          <w:sz w:val="28"/>
          <w:szCs w:val="28"/>
        </w:rPr>
        <w:t xml:space="preserve"> група - Виконати завдання з переносної дошки.</w:t>
      </w:r>
    </w:p>
    <w:p w:rsidR="003E1B14" w:rsidRDefault="003E1B14" w:rsidP="003E1B14">
      <w:pPr>
        <w:ind w:firstLine="708"/>
        <w:jc w:val="both"/>
        <w:rPr>
          <w:sz w:val="28"/>
          <w:szCs w:val="28"/>
        </w:rPr>
      </w:pPr>
      <w:r>
        <w:rPr>
          <w:sz w:val="28"/>
          <w:szCs w:val="28"/>
        </w:rPr>
        <w:t>•Переписати, розставивши розділові знаки, виділити головні речення, визначити неозначено-особові речення.</w:t>
      </w:r>
    </w:p>
    <w:p w:rsidR="003E1B14" w:rsidRDefault="003E1B14" w:rsidP="003E1B14">
      <w:pPr>
        <w:ind w:firstLine="708"/>
        <w:jc w:val="both"/>
        <w:rPr>
          <w:sz w:val="28"/>
          <w:szCs w:val="28"/>
        </w:rPr>
      </w:pPr>
      <w:r>
        <w:rPr>
          <w:sz w:val="28"/>
          <w:szCs w:val="28"/>
        </w:rPr>
        <w:t>Кілька разів злітала пісня, але покружлявши на кволих крилах, немічно падала. Не знаходили пісні відомої. Одні пісні позабували інших не навчилися. Тоді хтось затягнув на весь голос "Летіла зозуля". Її підхопили. Співали вільно впевнено вкладаючи в пісню якусь думку може більшу ніж вкладену у відомі слова. Виливали душу.</w:t>
      </w:r>
    </w:p>
    <w:p w:rsidR="003E1B14" w:rsidRDefault="003E1B14" w:rsidP="003E1B14">
      <w:pPr>
        <w:ind w:firstLine="708"/>
        <w:jc w:val="both"/>
        <w:rPr>
          <w:sz w:val="28"/>
          <w:szCs w:val="28"/>
        </w:rPr>
      </w:pPr>
    </w:p>
    <w:p w:rsidR="003E1B14" w:rsidRDefault="003E1B14" w:rsidP="003E1B14">
      <w:pPr>
        <w:ind w:firstLine="708"/>
        <w:jc w:val="both"/>
        <w:rPr>
          <w:sz w:val="28"/>
          <w:szCs w:val="28"/>
        </w:rPr>
      </w:pPr>
      <w:r>
        <w:rPr>
          <w:sz w:val="28"/>
          <w:szCs w:val="28"/>
          <w:lang w:val="en-US"/>
        </w:rPr>
        <w:t>II</w:t>
      </w:r>
      <w:r>
        <w:rPr>
          <w:sz w:val="28"/>
          <w:szCs w:val="28"/>
        </w:rPr>
        <w:t xml:space="preserve"> група - вправа 200.</w:t>
      </w:r>
    </w:p>
    <w:p w:rsidR="003E1B14" w:rsidRDefault="003E1B14" w:rsidP="003E1B14">
      <w:pPr>
        <w:ind w:firstLine="708"/>
        <w:jc w:val="both"/>
        <w:rPr>
          <w:sz w:val="28"/>
          <w:szCs w:val="28"/>
        </w:rPr>
      </w:pPr>
      <w:r>
        <w:rPr>
          <w:sz w:val="28"/>
          <w:szCs w:val="28"/>
        </w:rPr>
        <w:t>Спишіть речення.</w:t>
      </w:r>
    </w:p>
    <w:p w:rsidR="003E1B14" w:rsidRDefault="003E1B14" w:rsidP="003E1B14">
      <w:pPr>
        <w:ind w:firstLine="708"/>
        <w:jc w:val="both"/>
        <w:rPr>
          <w:sz w:val="28"/>
          <w:szCs w:val="28"/>
        </w:rPr>
      </w:pPr>
      <w:r>
        <w:rPr>
          <w:sz w:val="28"/>
          <w:szCs w:val="28"/>
        </w:rPr>
        <w:t>•Доведіть, що подані у вправі речення - неозначено-особові.</w:t>
      </w:r>
    </w:p>
    <w:p w:rsidR="003E1B14" w:rsidRDefault="003E1B14" w:rsidP="003E1B14">
      <w:pPr>
        <w:ind w:firstLine="708"/>
        <w:jc w:val="both"/>
        <w:rPr>
          <w:sz w:val="28"/>
          <w:szCs w:val="28"/>
        </w:rPr>
      </w:pPr>
    </w:p>
    <w:p w:rsidR="003E1B14" w:rsidRDefault="003E1B14" w:rsidP="003E1B14">
      <w:pPr>
        <w:ind w:firstLine="708"/>
        <w:jc w:val="both"/>
        <w:rPr>
          <w:sz w:val="28"/>
          <w:szCs w:val="28"/>
        </w:rPr>
      </w:pPr>
      <w:r>
        <w:rPr>
          <w:sz w:val="28"/>
          <w:szCs w:val="28"/>
        </w:rPr>
        <w:lastRenderedPageBreak/>
        <w:t>5.Тренувальні вправи.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4"/>
        <w:gridCol w:w="4707"/>
      </w:tblGrid>
      <w:tr w:rsidR="003E1B14" w:rsidTr="005F6ACE">
        <w:tc>
          <w:tcPr>
            <w:tcW w:w="4955" w:type="dxa"/>
          </w:tcPr>
          <w:p w:rsidR="003E1B14" w:rsidRPr="006E36E5" w:rsidRDefault="003E1B14" w:rsidP="005F6ACE">
            <w:pPr>
              <w:spacing w:after="200" w:line="276" w:lineRule="auto"/>
              <w:ind w:left="720"/>
              <w:contextualSpacing/>
              <w:jc w:val="center"/>
              <w:rPr>
                <w:rFonts w:eastAsia="Calibri"/>
                <w:sz w:val="28"/>
                <w:szCs w:val="28"/>
              </w:rPr>
            </w:pPr>
            <w:r w:rsidRPr="006E36E5">
              <w:rPr>
                <w:rFonts w:eastAsia="Calibri"/>
                <w:sz w:val="28"/>
                <w:szCs w:val="28"/>
                <w:lang w:val="en-US"/>
              </w:rPr>
              <w:t>I</w:t>
            </w:r>
            <w:r w:rsidRPr="006E36E5">
              <w:rPr>
                <w:rFonts w:eastAsia="Calibri"/>
                <w:sz w:val="28"/>
                <w:szCs w:val="28"/>
              </w:rPr>
              <w:t xml:space="preserve"> група</w:t>
            </w:r>
          </w:p>
        </w:tc>
        <w:tc>
          <w:tcPr>
            <w:tcW w:w="4792" w:type="dxa"/>
          </w:tcPr>
          <w:p w:rsidR="003E1B14" w:rsidRPr="006E36E5" w:rsidRDefault="003E1B14" w:rsidP="005F6ACE">
            <w:pPr>
              <w:spacing w:after="200" w:line="276" w:lineRule="auto"/>
              <w:ind w:left="720"/>
              <w:contextualSpacing/>
              <w:jc w:val="center"/>
              <w:rPr>
                <w:rFonts w:eastAsia="Calibri"/>
                <w:sz w:val="28"/>
                <w:szCs w:val="28"/>
              </w:rPr>
            </w:pPr>
            <w:r w:rsidRPr="006E36E5">
              <w:rPr>
                <w:rFonts w:eastAsia="Calibri"/>
                <w:sz w:val="28"/>
                <w:szCs w:val="28"/>
                <w:lang w:val="en-US"/>
              </w:rPr>
              <w:t>II</w:t>
            </w:r>
            <w:r w:rsidRPr="006E36E5">
              <w:rPr>
                <w:rFonts w:eastAsia="Calibri"/>
                <w:sz w:val="28"/>
                <w:szCs w:val="28"/>
              </w:rPr>
              <w:t xml:space="preserve"> група</w:t>
            </w:r>
          </w:p>
        </w:tc>
      </w:tr>
      <w:tr w:rsidR="003E1B14" w:rsidTr="005F6ACE">
        <w:tc>
          <w:tcPr>
            <w:tcW w:w="4955" w:type="dxa"/>
          </w:tcPr>
          <w:p w:rsidR="003E1B14" w:rsidRPr="006E36E5" w:rsidRDefault="003E1B14" w:rsidP="005F6ACE">
            <w:pPr>
              <w:spacing w:after="200" w:line="276" w:lineRule="auto"/>
              <w:ind w:left="720"/>
              <w:contextualSpacing/>
              <w:jc w:val="both"/>
              <w:rPr>
                <w:rFonts w:eastAsia="Calibri"/>
                <w:sz w:val="28"/>
                <w:szCs w:val="28"/>
              </w:rPr>
            </w:pPr>
            <w:r w:rsidRPr="006E36E5">
              <w:rPr>
                <w:rFonts w:eastAsia="Calibri"/>
                <w:sz w:val="28"/>
                <w:szCs w:val="28"/>
              </w:rPr>
              <w:t>Скласти неозначено - особові речення, у яких головними членами виступали б слова: відзначають, зустрічають, хрестять, навчають, співчувають.</w:t>
            </w:r>
          </w:p>
        </w:tc>
        <w:tc>
          <w:tcPr>
            <w:tcW w:w="4792" w:type="dxa"/>
          </w:tcPr>
          <w:p w:rsidR="003E1B14" w:rsidRPr="006E36E5" w:rsidRDefault="003E1B14" w:rsidP="005F6ACE">
            <w:pPr>
              <w:spacing w:after="200" w:line="276" w:lineRule="auto"/>
              <w:ind w:left="290"/>
              <w:contextualSpacing/>
              <w:jc w:val="both"/>
              <w:rPr>
                <w:rFonts w:eastAsia="Calibri"/>
                <w:sz w:val="28"/>
                <w:szCs w:val="28"/>
              </w:rPr>
            </w:pPr>
            <w:r w:rsidRPr="006E36E5">
              <w:rPr>
                <w:rFonts w:eastAsia="Calibri"/>
                <w:sz w:val="28"/>
                <w:szCs w:val="28"/>
              </w:rPr>
              <w:t>Переписати прислів</w:t>
            </w:r>
            <w:r w:rsidRPr="006E36E5">
              <w:rPr>
                <w:rFonts w:eastAsia="Calibri"/>
                <w:sz w:val="28"/>
                <w:szCs w:val="28"/>
                <w:lang w:val="ru-RU"/>
              </w:rPr>
              <w:t>'</w:t>
            </w:r>
            <w:r w:rsidRPr="006E36E5">
              <w:rPr>
                <w:rFonts w:eastAsia="Calibri"/>
                <w:sz w:val="28"/>
                <w:szCs w:val="28"/>
              </w:rPr>
              <w:t>я, в кожному підкреслити граматичну основу.</w:t>
            </w:r>
          </w:p>
          <w:p w:rsidR="003E1B14" w:rsidRPr="006E36E5" w:rsidRDefault="003E1B14" w:rsidP="005F6ACE">
            <w:pPr>
              <w:spacing w:after="200" w:line="276" w:lineRule="auto"/>
              <w:ind w:left="290"/>
              <w:contextualSpacing/>
              <w:jc w:val="both"/>
              <w:rPr>
                <w:rFonts w:eastAsia="Calibri"/>
                <w:sz w:val="28"/>
                <w:szCs w:val="28"/>
              </w:rPr>
            </w:pPr>
            <w:r w:rsidRPr="006E36E5">
              <w:rPr>
                <w:rFonts w:eastAsia="Calibri"/>
                <w:sz w:val="28"/>
                <w:szCs w:val="28"/>
              </w:rPr>
              <w:t>Пошану і славу здобувають по краплях.</w:t>
            </w:r>
          </w:p>
          <w:p w:rsidR="003E1B14" w:rsidRPr="006E36E5" w:rsidRDefault="003E1B14" w:rsidP="005F6ACE">
            <w:pPr>
              <w:spacing w:after="200" w:line="276" w:lineRule="auto"/>
              <w:ind w:left="290"/>
              <w:contextualSpacing/>
              <w:jc w:val="both"/>
              <w:rPr>
                <w:rFonts w:eastAsia="Calibri"/>
                <w:sz w:val="28"/>
                <w:szCs w:val="28"/>
              </w:rPr>
            </w:pPr>
            <w:r w:rsidRPr="006E36E5">
              <w:rPr>
                <w:rFonts w:eastAsia="Calibri"/>
                <w:sz w:val="28"/>
                <w:szCs w:val="28"/>
              </w:rPr>
              <w:t>Вітали, але сідати не просили. Від щастя не тікають, щастя здоганяють. Дотанцювались, що без хліба остались.</w:t>
            </w:r>
          </w:p>
        </w:tc>
      </w:tr>
    </w:tbl>
    <w:p w:rsidR="003E1B14" w:rsidRDefault="003E1B14" w:rsidP="003E1B14">
      <w:pPr>
        <w:ind w:firstLine="708"/>
        <w:jc w:val="both"/>
        <w:rPr>
          <w:sz w:val="28"/>
          <w:szCs w:val="28"/>
        </w:rPr>
      </w:pPr>
    </w:p>
    <w:p w:rsidR="003E1B14" w:rsidRDefault="003E1B14" w:rsidP="003E1B14">
      <w:pPr>
        <w:ind w:firstLine="708"/>
        <w:jc w:val="both"/>
        <w:rPr>
          <w:sz w:val="28"/>
          <w:szCs w:val="28"/>
        </w:rPr>
      </w:pPr>
      <w:r>
        <w:rPr>
          <w:sz w:val="28"/>
          <w:szCs w:val="28"/>
        </w:rPr>
        <w:t>6.Завдання - зіставлення.</w:t>
      </w:r>
    </w:p>
    <w:p w:rsidR="003E1B14" w:rsidRDefault="003E1B14" w:rsidP="003E1B14">
      <w:pPr>
        <w:ind w:firstLine="708"/>
        <w:jc w:val="both"/>
        <w:rPr>
          <w:sz w:val="28"/>
          <w:szCs w:val="28"/>
        </w:rPr>
      </w:pPr>
      <w:r>
        <w:rPr>
          <w:sz w:val="28"/>
          <w:szCs w:val="28"/>
        </w:rPr>
        <w:t>Опрацювання теоретичного матеріалу підручника: "Неозначено - особове речення".</w:t>
      </w:r>
    </w:p>
    <w:p w:rsidR="003E1B14" w:rsidRDefault="003E1B14" w:rsidP="003E1B14">
      <w:pPr>
        <w:ind w:firstLine="708"/>
        <w:jc w:val="both"/>
        <w:rPr>
          <w:sz w:val="28"/>
          <w:szCs w:val="28"/>
        </w:rPr>
      </w:pPr>
      <w:r>
        <w:rPr>
          <w:sz w:val="28"/>
          <w:szCs w:val="28"/>
        </w:rPr>
        <w:t>7.Навчальний диктант.</w:t>
      </w:r>
    </w:p>
    <w:p w:rsidR="003E1B14" w:rsidRDefault="003E1B14" w:rsidP="003E1B14">
      <w:pPr>
        <w:ind w:firstLine="708"/>
        <w:jc w:val="both"/>
        <w:rPr>
          <w:sz w:val="28"/>
          <w:szCs w:val="28"/>
        </w:rPr>
      </w:pPr>
      <w:r>
        <w:rPr>
          <w:sz w:val="28"/>
          <w:szCs w:val="28"/>
        </w:rPr>
        <w:t>Били його на токах залізних, жаром пекли під боки, щитом броньованим толочили, і випивали останні соки, і виминали двожильні жили. В землю ввігнали за мить єдину зеренце, зеро, хлібну зернину. Воно ж, як людина, забувши втому, чекало весни й молодого грому. Зросло, підвелось, перейшло обніжками й пошкандибало зеленими ніжками людину погодувати.</w:t>
      </w:r>
    </w:p>
    <w:p w:rsidR="003E1B14" w:rsidRDefault="003E1B14" w:rsidP="003E1B14">
      <w:pPr>
        <w:ind w:firstLine="708"/>
        <w:jc w:val="both"/>
        <w:rPr>
          <w:sz w:val="28"/>
          <w:szCs w:val="28"/>
        </w:rPr>
      </w:pPr>
      <w:r>
        <w:rPr>
          <w:sz w:val="28"/>
          <w:szCs w:val="28"/>
        </w:rPr>
        <w:t>•Підкреслити граматичну основу у неозначено-особових реченнях.</w:t>
      </w:r>
    </w:p>
    <w:p w:rsidR="003E1B14" w:rsidRDefault="003E1B14" w:rsidP="003E1B14">
      <w:pPr>
        <w:ind w:firstLine="708"/>
        <w:jc w:val="both"/>
        <w:rPr>
          <w:sz w:val="28"/>
          <w:szCs w:val="28"/>
        </w:rPr>
      </w:pPr>
      <w:r>
        <w:rPr>
          <w:sz w:val="28"/>
          <w:szCs w:val="28"/>
          <w:lang w:val="en-US"/>
        </w:rPr>
        <w:t>III</w:t>
      </w:r>
      <w:r>
        <w:rPr>
          <w:sz w:val="28"/>
          <w:szCs w:val="28"/>
        </w:rPr>
        <w:t>.Підсумок уроку.</w:t>
      </w:r>
    </w:p>
    <w:p w:rsidR="003E1B14" w:rsidRDefault="003E1B14" w:rsidP="003E1B14">
      <w:pPr>
        <w:ind w:firstLine="708"/>
        <w:jc w:val="both"/>
        <w:rPr>
          <w:sz w:val="28"/>
          <w:szCs w:val="28"/>
        </w:rPr>
      </w:pPr>
      <w:r>
        <w:rPr>
          <w:sz w:val="28"/>
          <w:szCs w:val="28"/>
        </w:rPr>
        <w:t>•Які речення є односкладними?</w:t>
      </w:r>
    </w:p>
    <w:p w:rsidR="003E1B14" w:rsidRDefault="003E1B14" w:rsidP="003E1B14">
      <w:pPr>
        <w:ind w:firstLine="708"/>
        <w:jc w:val="both"/>
        <w:rPr>
          <w:sz w:val="28"/>
          <w:szCs w:val="28"/>
        </w:rPr>
      </w:pPr>
      <w:r>
        <w:rPr>
          <w:sz w:val="28"/>
          <w:szCs w:val="28"/>
        </w:rPr>
        <w:t>•Які знаєте типи односкладних речень з головним членом присудком?</w:t>
      </w:r>
    </w:p>
    <w:p w:rsidR="003E1B14" w:rsidRDefault="003E1B14" w:rsidP="003E1B14">
      <w:pPr>
        <w:ind w:firstLine="708"/>
        <w:jc w:val="both"/>
        <w:rPr>
          <w:sz w:val="28"/>
          <w:szCs w:val="28"/>
        </w:rPr>
      </w:pPr>
      <w:r>
        <w:rPr>
          <w:sz w:val="28"/>
          <w:szCs w:val="28"/>
        </w:rPr>
        <w:t>•Які речення є означено - особові?</w:t>
      </w:r>
    </w:p>
    <w:p w:rsidR="003E1B14" w:rsidRDefault="003E1B14" w:rsidP="003E1B14">
      <w:pPr>
        <w:ind w:firstLine="708"/>
        <w:jc w:val="both"/>
        <w:rPr>
          <w:sz w:val="28"/>
          <w:szCs w:val="28"/>
        </w:rPr>
      </w:pPr>
      <w:r>
        <w:rPr>
          <w:sz w:val="28"/>
          <w:szCs w:val="28"/>
        </w:rPr>
        <w:t>•Які речення називають неозначено-особовими?</w:t>
      </w:r>
    </w:p>
    <w:p w:rsidR="003E1B14" w:rsidRDefault="003E1B14" w:rsidP="003E1B14">
      <w:pPr>
        <w:ind w:firstLine="708"/>
        <w:jc w:val="both"/>
        <w:rPr>
          <w:sz w:val="28"/>
          <w:szCs w:val="28"/>
        </w:rPr>
      </w:pPr>
      <w:r>
        <w:rPr>
          <w:sz w:val="28"/>
          <w:szCs w:val="28"/>
        </w:rPr>
        <w:t>Домашнє завдання: Опрацювати матеріал підручника с.134.</w:t>
      </w:r>
    </w:p>
    <w:p w:rsidR="003E1B14" w:rsidRDefault="003E1B14" w:rsidP="003E1B14">
      <w:pPr>
        <w:ind w:firstLine="708"/>
        <w:jc w:val="both"/>
        <w:rPr>
          <w:sz w:val="28"/>
          <w:szCs w:val="28"/>
        </w:rPr>
      </w:pPr>
      <w:r>
        <w:rPr>
          <w:sz w:val="28"/>
          <w:szCs w:val="28"/>
          <w:lang w:val="en-US"/>
        </w:rPr>
        <w:t>I</w:t>
      </w:r>
      <w:r>
        <w:rPr>
          <w:sz w:val="28"/>
          <w:szCs w:val="28"/>
        </w:rPr>
        <w:t xml:space="preserve"> група - Напишіть "Кодекс честі" учня нашої школи,</w:t>
      </w:r>
    </w:p>
    <w:p w:rsidR="003E1B14" w:rsidRDefault="003E1B14" w:rsidP="003E1B14">
      <w:pPr>
        <w:ind w:firstLine="708"/>
        <w:jc w:val="both"/>
        <w:rPr>
          <w:sz w:val="28"/>
          <w:szCs w:val="28"/>
        </w:rPr>
      </w:pPr>
      <w:r>
        <w:rPr>
          <w:sz w:val="28"/>
          <w:szCs w:val="28"/>
          <w:lang w:val="en-US"/>
        </w:rPr>
        <w:t>II</w:t>
      </w:r>
      <w:r>
        <w:rPr>
          <w:sz w:val="28"/>
          <w:szCs w:val="28"/>
        </w:rPr>
        <w:t xml:space="preserve"> група - вправа 205 (1,3 завд.)</w:t>
      </w:r>
    </w:p>
    <w:p w:rsidR="003E1B14" w:rsidRDefault="003E1B14" w:rsidP="003E1B14">
      <w:pPr>
        <w:ind w:firstLine="708"/>
        <w:jc w:val="both"/>
        <w:rPr>
          <w:b/>
          <w:i/>
          <w:sz w:val="28"/>
          <w:szCs w:val="28"/>
        </w:rPr>
      </w:pPr>
    </w:p>
    <w:p w:rsidR="003E1B14" w:rsidRDefault="003E1B14" w:rsidP="003E1B14">
      <w:pPr>
        <w:ind w:firstLine="708"/>
        <w:jc w:val="both"/>
        <w:rPr>
          <w:b/>
          <w:i/>
          <w:sz w:val="28"/>
          <w:szCs w:val="28"/>
        </w:rPr>
      </w:pPr>
    </w:p>
    <w:p w:rsidR="003E1B14" w:rsidRDefault="003E1B14" w:rsidP="003E1B14">
      <w:pPr>
        <w:ind w:firstLine="708"/>
        <w:jc w:val="both"/>
        <w:rPr>
          <w:b/>
          <w:i/>
          <w:sz w:val="28"/>
          <w:szCs w:val="28"/>
        </w:rPr>
      </w:pPr>
    </w:p>
    <w:p w:rsidR="003E1B14" w:rsidRDefault="003E1B14" w:rsidP="003E1B14">
      <w:pPr>
        <w:ind w:firstLine="708"/>
        <w:jc w:val="both"/>
        <w:rPr>
          <w:b/>
          <w:i/>
          <w:sz w:val="28"/>
          <w:szCs w:val="28"/>
        </w:rPr>
      </w:pPr>
    </w:p>
    <w:p w:rsidR="003E1B14" w:rsidRDefault="003E1B14" w:rsidP="003E1B14">
      <w:pPr>
        <w:ind w:firstLine="708"/>
        <w:jc w:val="both"/>
        <w:rPr>
          <w:b/>
          <w:i/>
          <w:sz w:val="28"/>
          <w:szCs w:val="28"/>
        </w:rPr>
      </w:pPr>
    </w:p>
    <w:p w:rsidR="003E1B14" w:rsidRDefault="003E1B14" w:rsidP="003E1B14">
      <w:pPr>
        <w:ind w:firstLine="708"/>
        <w:jc w:val="both"/>
        <w:rPr>
          <w:b/>
          <w:i/>
          <w:sz w:val="28"/>
          <w:szCs w:val="28"/>
        </w:rPr>
      </w:pPr>
    </w:p>
    <w:p w:rsidR="003E1B14" w:rsidRDefault="003E1B14" w:rsidP="003E1B14">
      <w:pPr>
        <w:ind w:firstLine="708"/>
        <w:jc w:val="both"/>
        <w:rPr>
          <w:b/>
          <w:i/>
          <w:sz w:val="28"/>
          <w:szCs w:val="28"/>
        </w:rPr>
      </w:pPr>
    </w:p>
    <w:p w:rsidR="003E1B14" w:rsidRDefault="003E1B14" w:rsidP="003E1B14">
      <w:pPr>
        <w:ind w:firstLine="708"/>
        <w:jc w:val="both"/>
        <w:rPr>
          <w:b/>
          <w:i/>
          <w:sz w:val="28"/>
          <w:szCs w:val="28"/>
        </w:rPr>
      </w:pPr>
    </w:p>
    <w:p w:rsidR="003E1B14" w:rsidRDefault="003E1B14" w:rsidP="003E1B14">
      <w:pPr>
        <w:ind w:firstLine="708"/>
        <w:jc w:val="both"/>
        <w:rPr>
          <w:b/>
          <w:i/>
          <w:sz w:val="28"/>
          <w:szCs w:val="28"/>
        </w:rPr>
      </w:pPr>
    </w:p>
    <w:p w:rsidR="003E1B14" w:rsidRDefault="003E1B14" w:rsidP="003E1B14">
      <w:pPr>
        <w:ind w:firstLine="708"/>
        <w:jc w:val="both"/>
        <w:rPr>
          <w:b/>
          <w:i/>
          <w:sz w:val="28"/>
          <w:szCs w:val="28"/>
        </w:rPr>
      </w:pPr>
    </w:p>
    <w:p w:rsidR="003E1B14" w:rsidRDefault="003E1B14" w:rsidP="003E1B14">
      <w:pPr>
        <w:ind w:firstLine="708"/>
        <w:jc w:val="both"/>
        <w:rPr>
          <w:b/>
          <w:i/>
          <w:sz w:val="28"/>
          <w:szCs w:val="28"/>
        </w:rPr>
      </w:pPr>
    </w:p>
    <w:p w:rsidR="003E1B14" w:rsidRDefault="003E1B14" w:rsidP="003E1B14">
      <w:pPr>
        <w:ind w:firstLine="708"/>
        <w:jc w:val="both"/>
        <w:rPr>
          <w:b/>
          <w:i/>
          <w:sz w:val="28"/>
          <w:szCs w:val="28"/>
        </w:rPr>
      </w:pPr>
    </w:p>
    <w:p w:rsidR="003E1B14" w:rsidRDefault="003E1B14" w:rsidP="003E1B14">
      <w:pPr>
        <w:ind w:firstLine="708"/>
        <w:jc w:val="both"/>
        <w:rPr>
          <w:b/>
          <w:i/>
          <w:sz w:val="28"/>
          <w:szCs w:val="28"/>
        </w:rPr>
      </w:pPr>
    </w:p>
    <w:p w:rsidR="003E1B14" w:rsidRPr="006E36E5" w:rsidRDefault="003E1B14" w:rsidP="003E1B14">
      <w:pPr>
        <w:ind w:firstLine="708"/>
        <w:jc w:val="both"/>
        <w:rPr>
          <w:b/>
          <w:i/>
          <w:sz w:val="28"/>
          <w:szCs w:val="28"/>
        </w:rPr>
      </w:pPr>
      <w:r w:rsidRPr="006E36E5">
        <w:rPr>
          <w:b/>
          <w:i/>
          <w:sz w:val="28"/>
          <w:szCs w:val="28"/>
        </w:rPr>
        <w:lastRenderedPageBreak/>
        <w:t>Тема уроку: Узагальнено-особові речення.</w:t>
      </w:r>
    </w:p>
    <w:p w:rsidR="003E1B14" w:rsidRDefault="003E1B14" w:rsidP="003E1B14">
      <w:pPr>
        <w:ind w:firstLine="708"/>
        <w:jc w:val="both"/>
        <w:rPr>
          <w:sz w:val="28"/>
          <w:szCs w:val="28"/>
        </w:rPr>
      </w:pPr>
      <w:r w:rsidRPr="00DA761F">
        <w:rPr>
          <w:b/>
          <w:i/>
          <w:sz w:val="28"/>
          <w:szCs w:val="28"/>
        </w:rPr>
        <w:t>Мета уроку:</w:t>
      </w:r>
      <w:r>
        <w:rPr>
          <w:sz w:val="28"/>
          <w:szCs w:val="28"/>
        </w:rPr>
        <w:t xml:space="preserve"> ознайомити учнів з особливостями будови узальнено - особових речень, навчити правильно будувати та розпізнавати узагальнено-особові речення в тексті; прищеплювати любов до усної народної творчості.</w:t>
      </w:r>
    </w:p>
    <w:p w:rsidR="003E1B14" w:rsidRDefault="003E1B14" w:rsidP="003E1B14">
      <w:pPr>
        <w:ind w:firstLine="708"/>
        <w:jc w:val="both"/>
        <w:rPr>
          <w:sz w:val="28"/>
          <w:szCs w:val="28"/>
        </w:rPr>
      </w:pPr>
      <w:r w:rsidRPr="00DA761F">
        <w:rPr>
          <w:b/>
          <w:i/>
          <w:sz w:val="28"/>
          <w:szCs w:val="28"/>
        </w:rPr>
        <w:t>Тип уроку:</w:t>
      </w:r>
      <w:r>
        <w:rPr>
          <w:sz w:val="28"/>
          <w:szCs w:val="28"/>
        </w:rPr>
        <w:t xml:space="preserve"> комбінований.</w:t>
      </w:r>
    </w:p>
    <w:p w:rsidR="003E1B14" w:rsidRDefault="003E1B14" w:rsidP="003E1B14">
      <w:pPr>
        <w:ind w:firstLine="708"/>
        <w:jc w:val="both"/>
        <w:rPr>
          <w:sz w:val="28"/>
          <w:szCs w:val="28"/>
        </w:rPr>
      </w:pPr>
      <w:r w:rsidRPr="00DA761F">
        <w:rPr>
          <w:b/>
          <w:i/>
          <w:sz w:val="28"/>
          <w:szCs w:val="28"/>
        </w:rPr>
        <w:t>Обладнання: збірки</w:t>
      </w:r>
      <w:r>
        <w:rPr>
          <w:sz w:val="28"/>
          <w:szCs w:val="28"/>
        </w:rPr>
        <w:t xml:space="preserve"> "Прислів</w:t>
      </w:r>
      <w:r w:rsidRPr="0099759E">
        <w:rPr>
          <w:sz w:val="28"/>
          <w:szCs w:val="28"/>
          <w:lang w:val="ru-RU"/>
        </w:rPr>
        <w:t>'</w:t>
      </w:r>
      <w:r>
        <w:rPr>
          <w:sz w:val="28"/>
          <w:szCs w:val="28"/>
        </w:rPr>
        <w:t>я та приказки", переносна дошка.</w:t>
      </w:r>
    </w:p>
    <w:p w:rsidR="003E1B14" w:rsidRPr="00DA761F" w:rsidRDefault="003E1B14" w:rsidP="003E1B14">
      <w:pPr>
        <w:ind w:firstLine="708"/>
        <w:jc w:val="center"/>
        <w:rPr>
          <w:b/>
          <w:i/>
          <w:sz w:val="28"/>
          <w:szCs w:val="28"/>
        </w:rPr>
      </w:pPr>
      <w:r w:rsidRPr="00DA761F">
        <w:rPr>
          <w:b/>
          <w:i/>
          <w:sz w:val="28"/>
          <w:szCs w:val="28"/>
        </w:rPr>
        <w:t>Хід уроку</w:t>
      </w:r>
    </w:p>
    <w:p w:rsidR="003E1B14" w:rsidRDefault="003E1B14" w:rsidP="003E1B14">
      <w:pPr>
        <w:ind w:firstLine="708"/>
        <w:jc w:val="both"/>
        <w:rPr>
          <w:sz w:val="28"/>
          <w:szCs w:val="28"/>
        </w:rPr>
      </w:pPr>
      <w:r>
        <w:rPr>
          <w:sz w:val="28"/>
          <w:szCs w:val="28"/>
        </w:rPr>
        <w:t xml:space="preserve">1.Перевірка домашнього завдання. </w:t>
      </w:r>
    </w:p>
    <w:p w:rsidR="003E1B14" w:rsidRDefault="003E1B14" w:rsidP="003E1B14">
      <w:pPr>
        <w:ind w:firstLine="708"/>
        <w:jc w:val="both"/>
        <w:rPr>
          <w:sz w:val="28"/>
          <w:szCs w:val="28"/>
        </w:rPr>
      </w:pPr>
      <w:r>
        <w:rPr>
          <w:sz w:val="28"/>
          <w:szCs w:val="28"/>
        </w:rPr>
        <w:t>-Презентація "Кодекс честі" учня школи.</w:t>
      </w:r>
    </w:p>
    <w:p w:rsidR="003E1B14" w:rsidRDefault="003E1B14" w:rsidP="003E1B14">
      <w:pPr>
        <w:ind w:firstLine="708"/>
        <w:jc w:val="center"/>
        <w:rPr>
          <w:sz w:val="28"/>
          <w:szCs w:val="28"/>
        </w:rPr>
      </w:pPr>
      <w:r>
        <w:rPr>
          <w:sz w:val="28"/>
          <w:szCs w:val="28"/>
          <w:lang w:val="en-US"/>
        </w:rPr>
        <w:t>I</w:t>
      </w:r>
      <w:r>
        <w:rPr>
          <w:sz w:val="28"/>
          <w:szCs w:val="28"/>
        </w:rPr>
        <w:t xml:space="preserve"> група</w:t>
      </w:r>
    </w:p>
    <w:p w:rsidR="003E1B14" w:rsidRDefault="003E1B14" w:rsidP="003E1B14">
      <w:pPr>
        <w:ind w:firstLine="708"/>
        <w:jc w:val="both"/>
        <w:rPr>
          <w:sz w:val="28"/>
          <w:szCs w:val="28"/>
        </w:rPr>
      </w:pPr>
      <w:r>
        <w:rPr>
          <w:sz w:val="28"/>
          <w:szCs w:val="28"/>
        </w:rPr>
        <w:t>-Аналіз виконання вправи 205 (1,3 завдання)</w:t>
      </w:r>
    </w:p>
    <w:p w:rsidR="003E1B14" w:rsidRDefault="003E1B14" w:rsidP="003E1B14">
      <w:pPr>
        <w:ind w:firstLine="708"/>
        <w:jc w:val="center"/>
        <w:rPr>
          <w:sz w:val="28"/>
          <w:szCs w:val="28"/>
        </w:rPr>
      </w:pPr>
      <w:r>
        <w:rPr>
          <w:sz w:val="28"/>
          <w:szCs w:val="28"/>
          <w:lang w:val="en-US"/>
        </w:rPr>
        <w:t>II</w:t>
      </w:r>
      <w:r>
        <w:rPr>
          <w:sz w:val="28"/>
          <w:szCs w:val="28"/>
        </w:rPr>
        <w:t xml:space="preserve"> група</w:t>
      </w:r>
    </w:p>
    <w:p w:rsidR="003E1B14" w:rsidRDefault="003E1B14" w:rsidP="003E1B14">
      <w:pPr>
        <w:ind w:firstLine="708"/>
        <w:jc w:val="both"/>
        <w:rPr>
          <w:sz w:val="28"/>
          <w:szCs w:val="28"/>
        </w:rPr>
      </w:pPr>
      <w:r>
        <w:rPr>
          <w:sz w:val="28"/>
          <w:szCs w:val="28"/>
          <w:lang w:val="en-US"/>
        </w:rPr>
        <w:t>II</w:t>
      </w:r>
      <w:r>
        <w:rPr>
          <w:sz w:val="28"/>
          <w:szCs w:val="28"/>
        </w:rPr>
        <w:t>.Актуалізація опорних знань.</w:t>
      </w:r>
    </w:p>
    <w:p w:rsidR="003E1B14" w:rsidRDefault="003E1B14" w:rsidP="003E1B14">
      <w:pPr>
        <w:ind w:firstLine="708"/>
        <w:jc w:val="both"/>
        <w:rPr>
          <w:sz w:val="28"/>
          <w:szCs w:val="28"/>
        </w:rPr>
      </w:pPr>
      <w:r>
        <w:rPr>
          <w:sz w:val="28"/>
          <w:szCs w:val="28"/>
        </w:rPr>
        <w:t>-Мозковий штурм.</w:t>
      </w:r>
    </w:p>
    <w:p w:rsidR="003E1B14" w:rsidRDefault="003E1B14" w:rsidP="003E1B14">
      <w:pPr>
        <w:ind w:firstLine="708"/>
        <w:jc w:val="both"/>
        <w:rPr>
          <w:sz w:val="28"/>
          <w:szCs w:val="28"/>
        </w:rPr>
      </w:pPr>
      <w:r>
        <w:rPr>
          <w:sz w:val="28"/>
          <w:szCs w:val="28"/>
        </w:rPr>
        <w:t>•Які речення називають односкладними?</w:t>
      </w:r>
    </w:p>
    <w:p w:rsidR="003E1B14" w:rsidRDefault="003E1B14" w:rsidP="003E1B14">
      <w:pPr>
        <w:ind w:firstLine="708"/>
        <w:jc w:val="both"/>
        <w:rPr>
          <w:sz w:val="28"/>
          <w:szCs w:val="28"/>
        </w:rPr>
      </w:pPr>
      <w:r>
        <w:rPr>
          <w:sz w:val="28"/>
          <w:szCs w:val="28"/>
        </w:rPr>
        <w:t>•Які типи односкладних речень з наявним присудком знаєш?</w:t>
      </w:r>
    </w:p>
    <w:p w:rsidR="003E1B14" w:rsidRDefault="003E1B14" w:rsidP="003E1B14">
      <w:pPr>
        <w:ind w:firstLine="708"/>
        <w:jc w:val="both"/>
        <w:rPr>
          <w:sz w:val="28"/>
          <w:szCs w:val="28"/>
        </w:rPr>
      </w:pPr>
      <w:r>
        <w:rPr>
          <w:sz w:val="28"/>
          <w:szCs w:val="28"/>
        </w:rPr>
        <w:t>•Які речення називають означено особовими?</w:t>
      </w:r>
    </w:p>
    <w:p w:rsidR="003E1B14" w:rsidRDefault="003E1B14" w:rsidP="003E1B14">
      <w:pPr>
        <w:ind w:firstLine="708"/>
        <w:jc w:val="both"/>
        <w:rPr>
          <w:sz w:val="28"/>
          <w:szCs w:val="28"/>
        </w:rPr>
      </w:pPr>
      <w:r>
        <w:rPr>
          <w:sz w:val="28"/>
          <w:szCs w:val="28"/>
        </w:rPr>
        <w:t>•Які речення називають неозначено - особовими?</w:t>
      </w:r>
    </w:p>
    <w:p w:rsidR="003E1B14" w:rsidRDefault="003E1B14" w:rsidP="003E1B14">
      <w:pPr>
        <w:ind w:firstLine="708"/>
        <w:jc w:val="both"/>
        <w:rPr>
          <w:sz w:val="28"/>
          <w:szCs w:val="28"/>
        </w:rPr>
      </w:pPr>
      <w:r>
        <w:rPr>
          <w:sz w:val="28"/>
          <w:szCs w:val="28"/>
          <w:lang w:val="en-US"/>
        </w:rPr>
        <w:t>III</w:t>
      </w:r>
      <w:r>
        <w:rPr>
          <w:sz w:val="28"/>
          <w:szCs w:val="28"/>
        </w:rPr>
        <w:t>.Опрацювання нового матеріалу.</w:t>
      </w:r>
    </w:p>
    <w:p w:rsidR="003E1B14" w:rsidRDefault="003E1B14" w:rsidP="003E1B14">
      <w:pPr>
        <w:ind w:firstLine="708"/>
        <w:jc w:val="both"/>
        <w:rPr>
          <w:sz w:val="28"/>
          <w:szCs w:val="28"/>
        </w:rPr>
      </w:pPr>
      <w:r>
        <w:rPr>
          <w:sz w:val="28"/>
          <w:szCs w:val="28"/>
        </w:rPr>
        <w:t>1.Робота з підручником стор. 137 (самостійно).</w:t>
      </w:r>
    </w:p>
    <w:p w:rsidR="003E1B14" w:rsidRDefault="003E1B14" w:rsidP="003E1B14">
      <w:pPr>
        <w:ind w:firstLine="708"/>
        <w:jc w:val="both"/>
        <w:rPr>
          <w:sz w:val="28"/>
          <w:szCs w:val="28"/>
        </w:rPr>
      </w:pPr>
      <w:r>
        <w:rPr>
          <w:sz w:val="28"/>
          <w:szCs w:val="28"/>
        </w:rPr>
        <w:t>Слово вчителя: Отже, узагальнено-особові це… речення, в яких головний член… вказує на дію, що виконується … особою.</w:t>
      </w:r>
    </w:p>
    <w:p w:rsidR="003E1B14" w:rsidRDefault="003E1B14" w:rsidP="003E1B14">
      <w:pPr>
        <w:ind w:firstLine="708"/>
        <w:jc w:val="both"/>
        <w:rPr>
          <w:sz w:val="28"/>
          <w:szCs w:val="28"/>
        </w:rPr>
      </w:pPr>
      <w:r>
        <w:rPr>
          <w:sz w:val="28"/>
          <w:szCs w:val="28"/>
        </w:rPr>
        <w:t>(Вставити слова із довідки: односкладні, узагальненою, присудок).</w:t>
      </w:r>
    </w:p>
    <w:p w:rsidR="003E1B14" w:rsidRDefault="003E1B14" w:rsidP="003E1B14">
      <w:pPr>
        <w:ind w:firstLine="708"/>
        <w:jc w:val="both"/>
        <w:rPr>
          <w:sz w:val="28"/>
          <w:szCs w:val="28"/>
        </w:rPr>
      </w:pPr>
      <w:r>
        <w:rPr>
          <w:sz w:val="28"/>
          <w:szCs w:val="28"/>
        </w:rPr>
        <w:t>2.Тренувальні вправи.</w:t>
      </w:r>
    </w:p>
    <w:p w:rsidR="003E1B14" w:rsidRDefault="003E1B14" w:rsidP="003E1B14">
      <w:pPr>
        <w:ind w:firstLine="708"/>
        <w:jc w:val="both"/>
        <w:rPr>
          <w:sz w:val="28"/>
          <w:szCs w:val="28"/>
        </w:rPr>
      </w:pPr>
      <w:r>
        <w:rPr>
          <w:sz w:val="28"/>
          <w:szCs w:val="28"/>
        </w:rPr>
        <w:t>Завдання - спостереження.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0"/>
        <w:gridCol w:w="4791"/>
      </w:tblGrid>
      <w:tr w:rsidR="003E1B14" w:rsidTr="005F6ACE">
        <w:tc>
          <w:tcPr>
            <w:tcW w:w="4955" w:type="dxa"/>
          </w:tcPr>
          <w:p w:rsidR="003E1B14" w:rsidRPr="006E36E5" w:rsidRDefault="003E1B14" w:rsidP="005F6ACE">
            <w:pPr>
              <w:spacing w:after="200" w:line="276" w:lineRule="auto"/>
              <w:ind w:left="720"/>
              <w:contextualSpacing/>
              <w:jc w:val="center"/>
              <w:rPr>
                <w:rFonts w:eastAsia="Calibri"/>
                <w:sz w:val="28"/>
                <w:szCs w:val="28"/>
              </w:rPr>
            </w:pPr>
            <w:r w:rsidRPr="006E36E5">
              <w:rPr>
                <w:rFonts w:eastAsia="Calibri"/>
                <w:sz w:val="28"/>
                <w:szCs w:val="28"/>
                <w:lang w:val="en-US"/>
              </w:rPr>
              <w:t>I</w:t>
            </w:r>
            <w:r w:rsidRPr="006E36E5">
              <w:rPr>
                <w:rFonts w:eastAsia="Calibri"/>
                <w:sz w:val="28"/>
                <w:szCs w:val="28"/>
              </w:rPr>
              <w:t xml:space="preserve"> група</w:t>
            </w:r>
          </w:p>
        </w:tc>
        <w:tc>
          <w:tcPr>
            <w:tcW w:w="4956" w:type="dxa"/>
          </w:tcPr>
          <w:p w:rsidR="003E1B14" w:rsidRPr="006E36E5" w:rsidRDefault="003E1B14" w:rsidP="005F6ACE">
            <w:pPr>
              <w:spacing w:after="200" w:line="276" w:lineRule="auto"/>
              <w:ind w:left="720"/>
              <w:contextualSpacing/>
              <w:jc w:val="center"/>
              <w:rPr>
                <w:rFonts w:eastAsia="Calibri"/>
                <w:sz w:val="28"/>
                <w:szCs w:val="28"/>
              </w:rPr>
            </w:pPr>
            <w:r w:rsidRPr="006E36E5">
              <w:rPr>
                <w:rFonts w:eastAsia="Calibri"/>
                <w:sz w:val="28"/>
                <w:szCs w:val="28"/>
                <w:lang w:val="en-US"/>
              </w:rPr>
              <w:t>II</w:t>
            </w:r>
            <w:r w:rsidRPr="006E36E5">
              <w:rPr>
                <w:rFonts w:eastAsia="Calibri"/>
                <w:sz w:val="28"/>
                <w:szCs w:val="28"/>
              </w:rPr>
              <w:t xml:space="preserve"> група</w:t>
            </w:r>
          </w:p>
        </w:tc>
      </w:tr>
      <w:tr w:rsidR="003E1B14" w:rsidTr="005F6ACE">
        <w:trPr>
          <w:trHeight w:val="3037"/>
        </w:trPr>
        <w:tc>
          <w:tcPr>
            <w:tcW w:w="4955" w:type="dxa"/>
          </w:tcPr>
          <w:p w:rsidR="003E1B14" w:rsidRPr="006E36E5" w:rsidRDefault="003E1B14" w:rsidP="005F6ACE">
            <w:pPr>
              <w:spacing w:after="200" w:line="276" w:lineRule="auto"/>
              <w:ind w:left="720"/>
              <w:contextualSpacing/>
              <w:jc w:val="both"/>
              <w:rPr>
                <w:rFonts w:eastAsia="Calibri"/>
                <w:sz w:val="28"/>
                <w:szCs w:val="28"/>
              </w:rPr>
            </w:pPr>
            <w:r w:rsidRPr="006E36E5">
              <w:rPr>
                <w:rFonts w:eastAsia="Calibri"/>
                <w:sz w:val="28"/>
                <w:szCs w:val="28"/>
              </w:rPr>
              <w:t>Виконати із збірників прислів</w:t>
            </w:r>
            <w:r w:rsidRPr="006E36E5">
              <w:rPr>
                <w:rFonts w:eastAsia="Calibri"/>
                <w:sz w:val="28"/>
                <w:szCs w:val="28"/>
                <w:lang w:val="ru-RU"/>
              </w:rPr>
              <w:t>'</w:t>
            </w:r>
            <w:r w:rsidRPr="006E36E5">
              <w:rPr>
                <w:rFonts w:eastAsia="Calibri"/>
                <w:sz w:val="28"/>
                <w:szCs w:val="28"/>
              </w:rPr>
              <w:t>їв узальнено-особові речення, (5) виділити граматичну основу.</w:t>
            </w:r>
          </w:p>
        </w:tc>
        <w:tc>
          <w:tcPr>
            <w:tcW w:w="4956" w:type="dxa"/>
          </w:tcPr>
          <w:p w:rsidR="003E1B14" w:rsidRPr="006E36E5" w:rsidRDefault="003E1B14" w:rsidP="005F6ACE">
            <w:pPr>
              <w:spacing w:after="200" w:line="276" w:lineRule="auto"/>
              <w:ind w:left="720"/>
              <w:contextualSpacing/>
              <w:jc w:val="both"/>
              <w:rPr>
                <w:rFonts w:eastAsia="Calibri"/>
                <w:sz w:val="28"/>
                <w:szCs w:val="28"/>
              </w:rPr>
            </w:pPr>
            <w:r w:rsidRPr="006E36E5">
              <w:rPr>
                <w:rFonts w:eastAsia="Calibri"/>
                <w:sz w:val="28"/>
                <w:szCs w:val="28"/>
              </w:rPr>
              <w:t xml:space="preserve">Списати текст. Виділити в узагальнено-особових реченнях присудки. </w:t>
            </w:r>
          </w:p>
          <w:p w:rsidR="003E1B14" w:rsidRPr="006E36E5" w:rsidRDefault="003E1B14" w:rsidP="005F6ACE">
            <w:pPr>
              <w:spacing w:after="200" w:line="276" w:lineRule="auto"/>
              <w:ind w:left="720"/>
              <w:contextualSpacing/>
              <w:jc w:val="both"/>
              <w:rPr>
                <w:rFonts w:eastAsia="Calibri"/>
                <w:sz w:val="28"/>
                <w:szCs w:val="28"/>
              </w:rPr>
            </w:pPr>
            <w:r w:rsidRPr="006E36E5">
              <w:rPr>
                <w:rFonts w:eastAsia="Calibri"/>
                <w:sz w:val="28"/>
                <w:szCs w:val="28"/>
              </w:rPr>
              <w:t>Від людського поговору не сховаєшся у …. Не всякому слуху вір. Не лізь в кропиву, то не пожалишся. Вище себе не скочиш.</w:t>
            </w:r>
          </w:p>
        </w:tc>
      </w:tr>
    </w:tbl>
    <w:p w:rsidR="003E1B14" w:rsidRDefault="003E1B14" w:rsidP="003E1B14">
      <w:pPr>
        <w:ind w:firstLine="708"/>
        <w:jc w:val="both"/>
        <w:rPr>
          <w:sz w:val="28"/>
          <w:szCs w:val="28"/>
        </w:rPr>
      </w:pPr>
      <w:r>
        <w:rPr>
          <w:sz w:val="28"/>
          <w:szCs w:val="28"/>
        </w:rPr>
        <w:t xml:space="preserve">    3.Завдання-обгрунтування.</w:t>
      </w:r>
    </w:p>
    <w:p w:rsidR="003E1B14" w:rsidRDefault="003E1B14" w:rsidP="003E1B14">
      <w:pPr>
        <w:ind w:firstLine="708"/>
        <w:jc w:val="both"/>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78"/>
        <w:gridCol w:w="4793"/>
      </w:tblGrid>
      <w:tr w:rsidR="003E1B14" w:rsidTr="005F6ACE">
        <w:trPr>
          <w:trHeight w:val="415"/>
        </w:trPr>
        <w:tc>
          <w:tcPr>
            <w:tcW w:w="4955" w:type="dxa"/>
          </w:tcPr>
          <w:p w:rsidR="003E1B14" w:rsidRPr="006E36E5" w:rsidRDefault="003E1B14" w:rsidP="005F6ACE">
            <w:pPr>
              <w:spacing w:after="200" w:line="276" w:lineRule="auto"/>
              <w:ind w:left="720"/>
              <w:contextualSpacing/>
              <w:jc w:val="center"/>
              <w:rPr>
                <w:rFonts w:eastAsia="Calibri"/>
                <w:sz w:val="28"/>
                <w:szCs w:val="28"/>
              </w:rPr>
            </w:pPr>
            <w:r w:rsidRPr="006E36E5">
              <w:rPr>
                <w:rFonts w:eastAsia="Calibri"/>
                <w:sz w:val="28"/>
                <w:szCs w:val="28"/>
                <w:lang w:val="en-US"/>
              </w:rPr>
              <w:t>I</w:t>
            </w:r>
            <w:r w:rsidRPr="006E36E5">
              <w:rPr>
                <w:rFonts w:eastAsia="Calibri"/>
                <w:sz w:val="28"/>
                <w:szCs w:val="28"/>
              </w:rPr>
              <w:t xml:space="preserve"> група</w:t>
            </w:r>
          </w:p>
        </w:tc>
        <w:tc>
          <w:tcPr>
            <w:tcW w:w="4956" w:type="dxa"/>
          </w:tcPr>
          <w:p w:rsidR="003E1B14" w:rsidRPr="006E36E5" w:rsidRDefault="003E1B14" w:rsidP="005F6ACE">
            <w:pPr>
              <w:spacing w:after="200" w:line="276" w:lineRule="auto"/>
              <w:ind w:left="720"/>
              <w:contextualSpacing/>
              <w:jc w:val="center"/>
              <w:rPr>
                <w:rFonts w:eastAsia="Calibri"/>
                <w:sz w:val="28"/>
                <w:szCs w:val="28"/>
              </w:rPr>
            </w:pPr>
            <w:r w:rsidRPr="006E36E5">
              <w:rPr>
                <w:rFonts w:eastAsia="Calibri"/>
                <w:sz w:val="28"/>
                <w:szCs w:val="28"/>
                <w:lang w:val="en-US"/>
              </w:rPr>
              <w:t>II</w:t>
            </w:r>
            <w:r w:rsidRPr="006E36E5">
              <w:rPr>
                <w:rFonts w:eastAsia="Calibri"/>
                <w:sz w:val="28"/>
                <w:szCs w:val="28"/>
              </w:rPr>
              <w:t xml:space="preserve"> група</w:t>
            </w:r>
          </w:p>
        </w:tc>
      </w:tr>
      <w:tr w:rsidR="003E1B14" w:rsidTr="005F6ACE">
        <w:tc>
          <w:tcPr>
            <w:tcW w:w="4955" w:type="dxa"/>
          </w:tcPr>
          <w:p w:rsidR="003E1B14" w:rsidRPr="006E36E5" w:rsidRDefault="003E1B14" w:rsidP="005F6ACE">
            <w:pPr>
              <w:spacing w:after="200" w:line="276" w:lineRule="auto"/>
              <w:contextualSpacing/>
              <w:jc w:val="both"/>
              <w:rPr>
                <w:rFonts w:eastAsia="Calibri"/>
                <w:sz w:val="28"/>
                <w:szCs w:val="28"/>
              </w:rPr>
            </w:pPr>
            <w:r w:rsidRPr="006E36E5">
              <w:rPr>
                <w:rFonts w:eastAsia="Calibri"/>
                <w:sz w:val="28"/>
                <w:szCs w:val="28"/>
              </w:rPr>
              <w:t>Переписати, вставити пропущені букви, визначити типи односкладних речень. Хоч…ш мови пі</w:t>
            </w:r>
            <w:r>
              <w:rPr>
                <w:rFonts w:eastAsia="Calibri"/>
                <w:sz w:val="28"/>
                <w:szCs w:val="28"/>
              </w:rPr>
              <w:t>з</w:t>
            </w:r>
            <w:r w:rsidRPr="006E36E5">
              <w:rPr>
                <w:rFonts w:eastAsia="Calibri"/>
                <w:sz w:val="28"/>
                <w:szCs w:val="28"/>
              </w:rPr>
              <w:t xml:space="preserve">нати скарбницю, пр…їзди у Прилуки мої. Бережи любов глибоку від чужого </w:t>
            </w:r>
            <w:r w:rsidRPr="006E36E5">
              <w:rPr>
                <w:rFonts w:eastAsia="Calibri"/>
                <w:sz w:val="28"/>
                <w:szCs w:val="28"/>
              </w:rPr>
              <w:lastRenderedPageBreak/>
              <w:t>злого ока. Захоч…ш слухать клекіт журавлиний - ляж горіл</w:t>
            </w:r>
            <w:r>
              <w:rPr>
                <w:rFonts w:eastAsia="Calibri"/>
                <w:sz w:val="28"/>
                <w:szCs w:val="28"/>
              </w:rPr>
              <w:t>и</w:t>
            </w:r>
            <w:r w:rsidRPr="006E36E5">
              <w:rPr>
                <w:rFonts w:eastAsia="Calibri"/>
                <w:sz w:val="28"/>
                <w:szCs w:val="28"/>
              </w:rPr>
              <w:t>ць. Захоч…ш - і будеш!</w:t>
            </w:r>
          </w:p>
        </w:tc>
        <w:tc>
          <w:tcPr>
            <w:tcW w:w="4956" w:type="dxa"/>
          </w:tcPr>
          <w:p w:rsidR="003E1B14" w:rsidRPr="006E36E5" w:rsidRDefault="003E1B14" w:rsidP="005F6ACE">
            <w:pPr>
              <w:spacing w:after="200" w:line="276" w:lineRule="auto"/>
              <w:contextualSpacing/>
              <w:jc w:val="both"/>
              <w:rPr>
                <w:rFonts w:eastAsia="Calibri"/>
                <w:sz w:val="28"/>
                <w:szCs w:val="28"/>
              </w:rPr>
            </w:pPr>
            <w:r w:rsidRPr="006E36E5">
              <w:rPr>
                <w:rFonts w:eastAsia="Calibri"/>
                <w:sz w:val="28"/>
                <w:szCs w:val="28"/>
              </w:rPr>
              <w:lastRenderedPageBreak/>
              <w:t>Пояснювальний диктант. Визначити тип односкладних речень.</w:t>
            </w:r>
          </w:p>
          <w:p w:rsidR="003E1B14" w:rsidRPr="006E36E5" w:rsidRDefault="003E1B14" w:rsidP="005F6ACE">
            <w:pPr>
              <w:spacing w:after="200" w:line="276" w:lineRule="auto"/>
              <w:contextualSpacing/>
              <w:jc w:val="both"/>
              <w:rPr>
                <w:rFonts w:eastAsia="Calibri"/>
                <w:sz w:val="28"/>
                <w:szCs w:val="28"/>
              </w:rPr>
            </w:pPr>
            <w:r w:rsidRPr="006E36E5">
              <w:rPr>
                <w:rFonts w:eastAsia="Calibri"/>
                <w:sz w:val="28"/>
                <w:szCs w:val="28"/>
              </w:rPr>
              <w:t xml:space="preserve">Не сотвори собі кумира. Не призивай ймення Господа надаремно. Шануй батька свого і матір свою. Не вбивай! </w:t>
            </w:r>
            <w:r w:rsidRPr="006E36E5">
              <w:rPr>
                <w:rFonts w:eastAsia="Calibri"/>
                <w:sz w:val="28"/>
                <w:szCs w:val="28"/>
              </w:rPr>
              <w:lastRenderedPageBreak/>
              <w:t>Не кради! Не свідчи неправдиво! Не заздри!</w:t>
            </w:r>
          </w:p>
        </w:tc>
      </w:tr>
    </w:tbl>
    <w:p w:rsidR="003E1B14" w:rsidRDefault="003E1B14" w:rsidP="003E1B14">
      <w:pPr>
        <w:ind w:firstLine="708"/>
        <w:jc w:val="both"/>
        <w:rPr>
          <w:sz w:val="28"/>
          <w:szCs w:val="28"/>
        </w:rPr>
      </w:pPr>
    </w:p>
    <w:p w:rsidR="003E1B14" w:rsidRDefault="003E1B14" w:rsidP="003E1B14">
      <w:pPr>
        <w:ind w:firstLine="708"/>
        <w:jc w:val="both"/>
        <w:rPr>
          <w:sz w:val="28"/>
          <w:szCs w:val="28"/>
        </w:rPr>
      </w:pPr>
      <w:r>
        <w:rPr>
          <w:sz w:val="28"/>
          <w:szCs w:val="28"/>
        </w:rPr>
        <w:t>•Визначити тип односкладних речень, свою думку обґрунтувати.</w:t>
      </w:r>
    </w:p>
    <w:p w:rsidR="003E1B14" w:rsidRDefault="003E1B14" w:rsidP="003E1B14">
      <w:pPr>
        <w:ind w:firstLine="708"/>
        <w:jc w:val="both"/>
        <w:rPr>
          <w:sz w:val="28"/>
          <w:szCs w:val="28"/>
        </w:rPr>
      </w:pPr>
      <w:r>
        <w:rPr>
          <w:sz w:val="28"/>
          <w:szCs w:val="28"/>
        </w:rPr>
        <w:t>4.Робота з підручником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79"/>
        <w:gridCol w:w="4792"/>
      </w:tblGrid>
      <w:tr w:rsidR="003E1B14" w:rsidTr="005F6ACE">
        <w:tc>
          <w:tcPr>
            <w:tcW w:w="4955" w:type="dxa"/>
          </w:tcPr>
          <w:p w:rsidR="003E1B14" w:rsidRPr="006E36E5" w:rsidRDefault="003E1B14" w:rsidP="005F6ACE">
            <w:pPr>
              <w:spacing w:after="200" w:line="276" w:lineRule="auto"/>
              <w:ind w:left="720"/>
              <w:contextualSpacing/>
              <w:jc w:val="center"/>
              <w:rPr>
                <w:rFonts w:eastAsia="Calibri"/>
                <w:sz w:val="28"/>
                <w:szCs w:val="28"/>
              </w:rPr>
            </w:pPr>
            <w:r w:rsidRPr="006E36E5">
              <w:rPr>
                <w:rFonts w:eastAsia="Calibri"/>
                <w:sz w:val="28"/>
                <w:szCs w:val="28"/>
                <w:lang w:val="en-US"/>
              </w:rPr>
              <w:t>I</w:t>
            </w:r>
            <w:r w:rsidRPr="006E36E5">
              <w:rPr>
                <w:rFonts w:eastAsia="Calibri"/>
                <w:sz w:val="28"/>
                <w:szCs w:val="28"/>
              </w:rPr>
              <w:t xml:space="preserve"> група</w:t>
            </w:r>
          </w:p>
        </w:tc>
        <w:tc>
          <w:tcPr>
            <w:tcW w:w="4956" w:type="dxa"/>
          </w:tcPr>
          <w:p w:rsidR="003E1B14" w:rsidRPr="006E36E5" w:rsidRDefault="003E1B14" w:rsidP="005F6ACE">
            <w:pPr>
              <w:spacing w:after="200" w:line="276" w:lineRule="auto"/>
              <w:ind w:left="720"/>
              <w:contextualSpacing/>
              <w:jc w:val="center"/>
              <w:rPr>
                <w:rFonts w:eastAsia="Calibri"/>
                <w:sz w:val="28"/>
                <w:szCs w:val="28"/>
              </w:rPr>
            </w:pPr>
            <w:r w:rsidRPr="006E36E5">
              <w:rPr>
                <w:rFonts w:eastAsia="Calibri"/>
                <w:sz w:val="28"/>
                <w:szCs w:val="28"/>
                <w:lang w:val="en-US"/>
              </w:rPr>
              <w:t>II</w:t>
            </w:r>
            <w:r w:rsidRPr="006E36E5">
              <w:rPr>
                <w:rFonts w:eastAsia="Calibri"/>
                <w:sz w:val="28"/>
                <w:szCs w:val="28"/>
              </w:rPr>
              <w:t xml:space="preserve"> група</w:t>
            </w:r>
          </w:p>
        </w:tc>
      </w:tr>
      <w:tr w:rsidR="003E1B14" w:rsidTr="005F6ACE">
        <w:tc>
          <w:tcPr>
            <w:tcW w:w="4955" w:type="dxa"/>
          </w:tcPr>
          <w:p w:rsidR="003E1B14" w:rsidRPr="006E36E5" w:rsidRDefault="003E1B14" w:rsidP="005F6ACE">
            <w:pPr>
              <w:spacing w:after="200" w:line="276" w:lineRule="auto"/>
              <w:ind w:left="720"/>
              <w:contextualSpacing/>
              <w:jc w:val="both"/>
              <w:rPr>
                <w:rFonts w:eastAsia="Calibri"/>
                <w:sz w:val="28"/>
                <w:szCs w:val="28"/>
              </w:rPr>
            </w:pPr>
            <w:r w:rsidRPr="006E36E5">
              <w:rPr>
                <w:rFonts w:eastAsia="Calibri"/>
                <w:sz w:val="28"/>
                <w:szCs w:val="28"/>
              </w:rPr>
              <w:t>вправа 208</w:t>
            </w:r>
          </w:p>
          <w:p w:rsidR="003E1B14" w:rsidRPr="006E36E5" w:rsidRDefault="003E1B14" w:rsidP="005F6ACE">
            <w:pPr>
              <w:spacing w:after="200" w:line="276" w:lineRule="auto"/>
              <w:ind w:left="720"/>
              <w:contextualSpacing/>
              <w:jc w:val="both"/>
              <w:rPr>
                <w:rFonts w:eastAsia="Calibri"/>
                <w:sz w:val="28"/>
                <w:szCs w:val="28"/>
              </w:rPr>
            </w:pPr>
            <w:r w:rsidRPr="006E36E5">
              <w:rPr>
                <w:rFonts w:eastAsia="Calibri"/>
                <w:sz w:val="28"/>
                <w:szCs w:val="28"/>
              </w:rPr>
              <w:t>Гра "Акваріум"</w:t>
            </w:r>
          </w:p>
        </w:tc>
        <w:tc>
          <w:tcPr>
            <w:tcW w:w="4956" w:type="dxa"/>
          </w:tcPr>
          <w:p w:rsidR="003E1B14" w:rsidRPr="006E36E5" w:rsidRDefault="003E1B14" w:rsidP="005F6ACE">
            <w:pPr>
              <w:spacing w:after="200" w:line="276" w:lineRule="auto"/>
              <w:ind w:left="720"/>
              <w:contextualSpacing/>
              <w:jc w:val="both"/>
              <w:rPr>
                <w:rFonts w:eastAsia="Calibri"/>
                <w:sz w:val="28"/>
                <w:szCs w:val="28"/>
              </w:rPr>
            </w:pPr>
            <w:r w:rsidRPr="006E36E5">
              <w:rPr>
                <w:rFonts w:eastAsia="Calibri"/>
                <w:sz w:val="28"/>
                <w:szCs w:val="28"/>
              </w:rPr>
              <w:t>вправа 209</w:t>
            </w:r>
          </w:p>
          <w:p w:rsidR="003E1B14" w:rsidRPr="006E36E5" w:rsidRDefault="003E1B14" w:rsidP="005F6ACE">
            <w:pPr>
              <w:spacing w:after="200" w:line="276" w:lineRule="auto"/>
              <w:ind w:left="720"/>
              <w:contextualSpacing/>
              <w:jc w:val="both"/>
              <w:rPr>
                <w:rFonts w:eastAsia="Calibri"/>
                <w:sz w:val="28"/>
                <w:szCs w:val="28"/>
              </w:rPr>
            </w:pPr>
            <w:r w:rsidRPr="006E36E5">
              <w:rPr>
                <w:rFonts w:eastAsia="Calibri"/>
                <w:sz w:val="28"/>
                <w:szCs w:val="28"/>
              </w:rPr>
              <w:t>Гра "Продовжіть речення"</w:t>
            </w:r>
          </w:p>
        </w:tc>
      </w:tr>
    </w:tbl>
    <w:p w:rsidR="003E1B14" w:rsidRDefault="003E1B14" w:rsidP="003E1B14">
      <w:pPr>
        <w:ind w:firstLine="708"/>
        <w:jc w:val="both"/>
        <w:rPr>
          <w:sz w:val="28"/>
          <w:szCs w:val="28"/>
        </w:rPr>
      </w:pPr>
    </w:p>
    <w:p w:rsidR="003E1B14" w:rsidRDefault="003E1B14" w:rsidP="003E1B14">
      <w:pPr>
        <w:ind w:firstLine="708"/>
        <w:jc w:val="both"/>
        <w:rPr>
          <w:sz w:val="28"/>
          <w:szCs w:val="28"/>
        </w:rPr>
      </w:pPr>
      <w:r>
        <w:rPr>
          <w:sz w:val="28"/>
          <w:szCs w:val="28"/>
        </w:rPr>
        <w:t>5.Диктант з</w:t>
      </w:r>
      <w:r>
        <w:rPr>
          <w:sz w:val="28"/>
          <w:szCs w:val="28"/>
          <w:lang w:val="en-US"/>
        </w:rPr>
        <w:t xml:space="preserve"> </w:t>
      </w:r>
      <w:r>
        <w:rPr>
          <w:sz w:val="28"/>
          <w:szCs w:val="28"/>
        </w:rPr>
        <w:t>коментуванням.</w:t>
      </w:r>
    </w:p>
    <w:p w:rsidR="003E1B14" w:rsidRDefault="003E1B14" w:rsidP="003E1B14">
      <w:pPr>
        <w:ind w:firstLine="708"/>
        <w:jc w:val="both"/>
        <w:rPr>
          <w:sz w:val="28"/>
          <w:szCs w:val="28"/>
        </w:rPr>
      </w:pPr>
      <w:r>
        <w:rPr>
          <w:sz w:val="28"/>
          <w:szCs w:val="28"/>
        </w:rPr>
        <w:t>Ро</w:t>
      </w:r>
      <w:r w:rsidRPr="0099759E">
        <w:rPr>
          <w:sz w:val="28"/>
          <w:szCs w:val="28"/>
          <w:lang w:val="ru-RU"/>
        </w:rPr>
        <w:t>з</w:t>
      </w:r>
      <w:r>
        <w:rPr>
          <w:sz w:val="28"/>
          <w:szCs w:val="28"/>
        </w:rPr>
        <w:t>межувати означено-особові та узагальнено-особові речення.</w:t>
      </w:r>
    </w:p>
    <w:p w:rsidR="003E1B14" w:rsidRDefault="003E1B14" w:rsidP="003E1B14">
      <w:pPr>
        <w:ind w:firstLine="708"/>
        <w:jc w:val="both"/>
        <w:rPr>
          <w:sz w:val="28"/>
          <w:szCs w:val="28"/>
        </w:rPr>
      </w:pPr>
      <w:r>
        <w:rPr>
          <w:sz w:val="28"/>
          <w:szCs w:val="28"/>
        </w:rPr>
        <w:t>Не хочеш козакувати - йди чумакувати. Даймо на працю для України серце, і розум, і руки! Любітеся брати мої, Україну любіте і за неї, безталанну, Господа моліте! На чужому горбі в рай не зайдеш. Богу молися, а до берега гребися. Лиш борися, не мирися, радьше впадь, а сил не трать, гостро стій і не корися, хоч пропадь, але не зрадь!</w:t>
      </w:r>
    </w:p>
    <w:p w:rsidR="003E1B14" w:rsidRDefault="003E1B14" w:rsidP="003E1B14">
      <w:pPr>
        <w:ind w:firstLine="708"/>
        <w:jc w:val="both"/>
        <w:rPr>
          <w:sz w:val="28"/>
          <w:szCs w:val="28"/>
        </w:rPr>
      </w:pPr>
      <w:r>
        <w:rPr>
          <w:sz w:val="28"/>
          <w:szCs w:val="28"/>
          <w:lang w:val="en-US"/>
        </w:rPr>
        <w:t>IV</w:t>
      </w:r>
      <w:r>
        <w:rPr>
          <w:sz w:val="28"/>
          <w:szCs w:val="28"/>
        </w:rPr>
        <w:t>.Підсумок уроку.</w:t>
      </w:r>
    </w:p>
    <w:p w:rsidR="003E1B14" w:rsidRDefault="003E1B14" w:rsidP="003E1B14">
      <w:pPr>
        <w:ind w:firstLine="708"/>
        <w:jc w:val="both"/>
        <w:rPr>
          <w:sz w:val="28"/>
          <w:szCs w:val="28"/>
        </w:rPr>
      </w:pPr>
      <w:r>
        <w:rPr>
          <w:sz w:val="28"/>
          <w:szCs w:val="28"/>
        </w:rPr>
        <w:t>•Чим відрізняється означено-особові від узагальнено-особових?</w:t>
      </w:r>
    </w:p>
    <w:p w:rsidR="003E1B14" w:rsidRDefault="003E1B14" w:rsidP="003E1B14">
      <w:pPr>
        <w:ind w:firstLine="708"/>
        <w:jc w:val="both"/>
        <w:rPr>
          <w:sz w:val="28"/>
          <w:szCs w:val="28"/>
        </w:rPr>
      </w:pPr>
      <w:r>
        <w:rPr>
          <w:sz w:val="28"/>
          <w:szCs w:val="28"/>
        </w:rPr>
        <w:t>•На яку дію вказує присудок в узагальнено-особових реченнях?</w:t>
      </w:r>
    </w:p>
    <w:p w:rsidR="003E1B14" w:rsidRDefault="003E1B14" w:rsidP="003E1B14">
      <w:pPr>
        <w:ind w:firstLine="708"/>
        <w:jc w:val="both"/>
        <w:rPr>
          <w:sz w:val="28"/>
          <w:szCs w:val="28"/>
        </w:rPr>
      </w:pPr>
      <w:r>
        <w:rPr>
          <w:sz w:val="28"/>
          <w:szCs w:val="28"/>
        </w:rPr>
        <w:t>•Наведіть приклади узагальнено-особових речень.</w:t>
      </w:r>
    </w:p>
    <w:p w:rsidR="003E1B14" w:rsidRDefault="003E1B14" w:rsidP="003E1B14">
      <w:pPr>
        <w:ind w:firstLine="708"/>
        <w:jc w:val="both"/>
        <w:rPr>
          <w:sz w:val="28"/>
          <w:szCs w:val="28"/>
        </w:rPr>
      </w:pPr>
      <w:r>
        <w:rPr>
          <w:sz w:val="28"/>
          <w:szCs w:val="28"/>
          <w:lang w:val="en-US"/>
        </w:rPr>
        <w:t>V</w:t>
      </w:r>
      <w:r>
        <w:rPr>
          <w:sz w:val="28"/>
          <w:szCs w:val="28"/>
        </w:rPr>
        <w:t>.Завдання додому.</w:t>
      </w:r>
    </w:p>
    <w:p w:rsidR="003E1B14" w:rsidRDefault="003E1B14" w:rsidP="003E1B14">
      <w:pPr>
        <w:ind w:firstLine="708"/>
        <w:jc w:val="both"/>
        <w:rPr>
          <w:sz w:val="28"/>
          <w:szCs w:val="28"/>
        </w:rPr>
      </w:pPr>
      <w:r>
        <w:rPr>
          <w:sz w:val="28"/>
          <w:szCs w:val="28"/>
        </w:rPr>
        <w:t>Вивчити матеріал підручника</w:t>
      </w:r>
    </w:p>
    <w:p w:rsidR="003E1B14" w:rsidRDefault="003E1B14" w:rsidP="003E1B14">
      <w:pPr>
        <w:ind w:firstLine="708"/>
        <w:jc w:val="both"/>
        <w:rPr>
          <w:sz w:val="28"/>
          <w:szCs w:val="28"/>
        </w:rPr>
      </w:pPr>
      <w:r>
        <w:rPr>
          <w:sz w:val="28"/>
          <w:szCs w:val="28"/>
        </w:rPr>
        <w:t>с.137</w:t>
      </w:r>
    </w:p>
    <w:p w:rsidR="003E1B14" w:rsidRDefault="003E1B14" w:rsidP="003E1B14">
      <w:pPr>
        <w:ind w:firstLine="708"/>
        <w:jc w:val="both"/>
        <w:rPr>
          <w:sz w:val="28"/>
          <w:szCs w:val="28"/>
        </w:rPr>
      </w:pPr>
      <w:r>
        <w:rPr>
          <w:sz w:val="28"/>
          <w:szCs w:val="28"/>
          <w:lang w:val="en-US"/>
        </w:rPr>
        <w:t>I</w:t>
      </w:r>
      <w:r>
        <w:rPr>
          <w:sz w:val="28"/>
          <w:szCs w:val="28"/>
        </w:rPr>
        <w:t xml:space="preserve"> група - виписати із збірника "Прислів</w:t>
      </w:r>
      <w:r>
        <w:rPr>
          <w:sz w:val="28"/>
          <w:szCs w:val="28"/>
          <w:lang w:val="ru-RU"/>
        </w:rPr>
        <w:t>’</w:t>
      </w:r>
      <w:r>
        <w:rPr>
          <w:sz w:val="28"/>
          <w:szCs w:val="28"/>
        </w:rPr>
        <w:t>я" узагальнено-особові речення, підкреслити члени речення.</w:t>
      </w:r>
    </w:p>
    <w:p w:rsidR="003E1B14" w:rsidRDefault="003E1B14" w:rsidP="003E1B14">
      <w:pPr>
        <w:ind w:firstLine="708"/>
        <w:jc w:val="both"/>
        <w:rPr>
          <w:sz w:val="28"/>
          <w:szCs w:val="28"/>
        </w:rPr>
      </w:pPr>
      <w:r>
        <w:rPr>
          <w:sz w:val="28"/>
          <w:szCs w:val="28"/>
          <w:lang w:val="en-US"/>
        </w:rPr>
        <w:t>II</w:t>
      </w:r>
      <w:r>
        <w:rPr>
          <w:sz w:val="28"/>
          <w:szCs w:val="28"/>
        </w:rPr>
        <w:t xml:space="preserve"> група - вправа 211</w:t>
      </w:r>
    </w:p>
    <w:p w:rsidR="003E1B14" w:rsidRPr="006A7A8C" w:rsidRDefault="003E1B14" w:rsidP="003E1B14">
      <w:pPr>
        <w:ind w:firstLine="708"/>
        <w:jc w:val="both"/>
        <w:rPr>
          <w:sz w:val="28"/>
          <w:szCs w:val="28"/>
        </w:rPr>
      </w:pPr>
    </w:p>
    <w:p w:rsidR="005445D8" w:rsidRDefault="005445D8"/>
    <w:sectPr w:rsidR="005445D8" w:rsidSect="005445D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554D" w:rsidRDefault="003E554D" w:rsidP="00F32AD9">
      <w:r>
        <w:separator/>
      </w:r>
    </w:p>
  </w:endnote>
  <w:endnote w:type="continuationSeparator" w:id="0">
    <w:p w:rsidR="003E554D" w:rsidRDefault="003E554D" w:rsidP="00F32AD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UkrainianJournal">
    <w:panose1 w:val="020B7200000000000000"/>
    <w:charset w:val="00"/>
    <w:family w:val="swiss"/>
    <w:pitch w:val="variable"/>
    <w:sig w:usb0="00000203" w:usb1="00000000" w:usb2="00000000" w:usb3="00000000" w:csb0="00000005"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554D" w:rsidRDefault="003E554D" w:rsidP="00F32AD9">
      <w:r>
        <w:separator/>
      </w:r>
    </w:p>
  </w:footnote>
  <w:footnote w:type="continuationSeparator" w:id="0">
    <w:p w:rsidR="003E554D" w:rsidRDefault="003E554D" w:rsidP="00F32AD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characterSpacingControl w:val="doNotCompress"/>
  <w:hdrShapeDefaults>
    <o:shapedefaults v:ext="edit" spidmax="4098"/>
  </w:hdrShapeDefaults>
  <w:footnotePr>
    <w:footnote w:id="-1"/>
    <w:footnote w:id="0"/>
  </w:footnotePr>
  <w:endnotePr>
    <w:endnote w:id="-1"/>
    <w:endnote w:id="0"/>
  </w:endnotePr>
  <w:compat/>
  <w:rsids>
    <w:rsidRoot w:val="003E1B14"/>
    <w:rsid w:val="003E1B14"/>
    <w:rsid w:val="003E554D"/>
    <w:rsid w:val="00463131"/>
    <w:rsid w:val="00480EB5"/>
    <w:rsid w:val="005445D8"/>
    <w:rsid w:val="00B275B8"/>
    <w:rsid w:val="00F32AD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1B14"/>
    <w:pPr>
      <w:spacing w:after="0" w:line="240" w:lineRule="auto"/>
    </w:pPr>
    <w:rPr>
      <w:rFonts w:ascii="Times New Roman" w:eastAsia="Times New Roman" w:hAnsi="Times New Roman" w:cs="Times New Roman"/>
      <w:sz w:val="24"/>
      <w:szCs w:val="24"/>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3E1B14"/>
    <w:pPr>
      <w:tabs>
        <w:tab w:val="center" w:pos="4677"/>
        <w:tab w:val="right" w:pos="9355"/>
      </w:tabs>
    </w:pPr>
  </w:style>
  <w:style w:type="character" w:customStyle="1" w:styleId="a4">
    <w:name w:val="Нижний колонтитул Знак"/>
    <w:basedOn w:val="a0"/>
    <w:link w:val="a3"/>
    <w:uiPriority w:val="99"/>
    <w:rsid w:val="003E1B14"/>
    <w:rPr>
      <w:rFonts w:ascii="Times New Roman" w:eastAsia="Times New Roman" w:hAnsi="Times New Roman" w:cs="Times New Roman"/>
      <w:sz w:val="24"/>
      <w:szCs w:val="24"/>
      <w:lang w:val="uk-UA" w:eastAsia="ru-RU"/>
    </w:rPr>
  </w:style>
  <w:style w:type="character" w:styleId="a5">
    <w:name w:val="page number"/>
    <w:basedOn w:val="a0"/>
    <w:uiPriority w:val="99"/>
    <w:rsid w:val="003E1B14"/>
  </w:style>
  <w:style w:type="paragraph" w:styleId="a6">
    <w:name w:val="header"/>
    <w:basedOn w:val="a"/>
    <w:link w:val="a7"/>
    <w:uiPriority w:val="99"/>
    <w:semiHidden/>
    <w:unhideWhenUsed/>
    <w:rsid w:val="00B275B8"/>
    <w:pPr>
      <w:tabs>
        <w:tab w:val="center" w:pos="4677"/>
        <w:tab w:val="right" w:pos="9355"/>
      </w:tabs>
    </w:pPr>
  </w:style>
  <w:style w:type="character" w:customStyle="1" w:styleId="a7">
    <w:name w:val="Верхний колонтитул Знак"/>
    <w:basedOn w:val="a0"/>
    <w:link w:val="a6"/>
    <w:uiPriority w:val="99"/>
    <w:semiHidden/>
    <w:rsid w:val="00B275B8"/>
    <w:rPr>
      <w:rFonts w:ascii="Times New Roman" w:eastAsia="Times New Roman" w:hAnsi="Times New Roman" w:cs="Times New Roman"/>
      <w:sz w:val="24"/>
      <w:szCs w:val="24"/>
      <w:lang w:val="uk-UA"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FCBDC5-52C2-473D-AE8C-02314EE2A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1395</Words>
  <Characters>7958</Characters>
  <Application>Microsoft Office Word</Application>
  <DocSecurity>0</DocSecurity>
  <Lines>66</Lines>
  <Paragraphs>18</Paragraphs>
  <ScaleCrop>false</ScaleCrop>
  <Company>Microsoft</Company>
  <LinksUpToDate>false</LinksUpToDate>
  <CharactersWithSpaces>9335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2012-02-19T16:02:00Z</dcterms:created>
  <dcterms:modified xsi:type="dcterms:W3CDTF">2012-02-19T16:20:00Z</dcterms:modified>
</cp:coreProperties>
</file>