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36" w:rsidRPr="00100557" w:rsidRDefault="00B34B81" w:rsidP="00100557">
      <w:pPr>
        <w:spacing w:line="360" w:lineRule="auto"/>
        <w:rPr>
          <w:b/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 xml:space="preserve">                                                         </w:t>
      </w:r>
      <w:r w:rsidRPr="00100557">
        <w:rPr>
          <w:b/>
          <w:sz w:val="28"/>
          <w:szCs w:val="28"/>
          <w:lang w:val="uk-UA"/>
        </w:rPr>
        <w:t>Підсумковий урок – гра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b/>
          <w:sz w:val="28"/>
          <w:szCs w:val="28"/>
          <w:lang w:val="uk-UA"/>
        </w:rPr>
        <w:t>Мета</w:t>
      </w:r>
      <w:r w:rsidRPr="00100557">
        <w:rPr>
          <w:sz w:val="28"/>
          <w:szCs w:val="28"/>
          <w:lang w:val="uk-UA"/>
        </w:rPr>
        <w:t>:  перевірити рівень засвоєння знань, розвивати логічне мислення, вміння швидко орієнтуватися в різних ситуаціях; формувати дослідницькі навички; розвивати усне мовлення учнів; сприяти розвитку читацького інтересу учнів.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b/>
          <w:sz w:val="28"/>
          <w:szCs w:val="28"/>
          <w:lang w:val="uk-UA"/>
        </w:rPr>
        <w:t>Тип</w:t>
      </w:r>
      <w:r w:rsidRPr="00100557">
        <w:rPr>
          <w:sz w:val="28"/>
          <w:szCs w:val="28"/>
          <w:lang w:val="uk-UA"/>
        </w:rPr>
        <w:t xml:space="preserve"> – уроку: урок – узагальнення.</w:t>
      </w:r>
    </w:p>
    <w:p w:rsidR="00B34B81" w:rsidRPr="00100557" w:rsidRDefault="00B34B81" w:rsidP="0010055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00557">
        <w:rPr>
          <w:b/>
          <w:sz w:val="28"/>
          <w:szCs w:val="28"/>
          <w:lang w:val="uk-UA"/>
        </w:rPr>
        <w:t>Хід уроку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1. Організаційний момент;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2. Оголошення теми і мети уроку.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Діти, на сьогоднішньому уроці ми підведемо підсумки та перевіримо ваші знання роману Д. Дефо «Робінзон Крузо».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Отож я пропоную вам сформувати команди, по 5-6 чоловік.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А ще я оберу собі помічника, який буде вести рахунок наших знань.</w:t>
      </w:r>
    </w:p>
    <w:p w:rsidR="00457EA8" w:rsidRPr="00100557" w:rsidRDefault="00457EA8" w:rsidP="0010055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00557">
        <w:rPr>
          <w:b/>
          <w:sz w:val="28"/>
          <w:szCs w:val="28"/>
          <w:lang w:val="uk-UA"/>
        </w:rPr>
        <w:t>1 ТУР</w:t>
      </w:r>
    </w:p>
    <w:p w:rsidR="00B34B81" w:rsidRPr="00100557" w:rsidRDefault="00B34B81" w:rsidP="00100557">
      <w:pPr>
        <w:pStyle w:val="a3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  <w:lang w:val="uk-UA"/>
        </w:rPr>
      </w:pPr>
      <w:r w:rsidRPr="00100557">
        <w:rPr>
          <w:b/>
          <w:sz w:val="28"/>
          <w:szCs w:val="28"/>
          <w:lang w:val="uk-UA"/>
        </w:rPr>
        <w:t>Формування команд (груп)</w:t>
      </w:r>
    </w:p>
    <w:p w:rsidR="00B34B81" w:rsidRPr="00100557" w:rsidRDefault="00B34B81" w:rsidP="00100557">
      <w:pPr>
        <w:pStyle w:val="a3"/>
        <w:numPr>
          <w:ilvl w:val="0"/>
          <w:numId w:val="4"/>
        </w:numPr>
        <w:spacing w:line="360" w:lineRule="auto"/>
        <w:jc w:val="center"/>
        <w:rPr>
          <w:sz w:val="28"/>
          <w:szCs w:val="28"/>
          <w:lang w:val="uk-UA"/>
        </w:rPr>
      </w:pPr>
      <w:r w:rsidRPr="00100557">
        <w:rPr>
          <w:b/>
          <w:sz w:val="28"/>
          <w:szCs w:val="28"/>
          <w:lang w:val="uk-UA"/>
        </w:rPr>
        <w:t>«Упізнай героя» ( розминка</w:t>
      </w:r>
      <w:r w:rsidRPr="00100557">
        <w:rPr>
          <w:sz w:val="28"/>
          <w:szCs w:val="28"/>
          <w:lang w:val="uk-UA"/>
        </w:rPr>
        <w:t>)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А) «На голові у мене красувалася величезна безформна шапка з козячого хутра, із закотом, гуо звисав назад і закривав мою шию від сонця, а під час дощу не давав воді текти за комір.»   (Р. Крузо)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Б) « Насамперед я дав йому полотняні штани. Потім я пошив йому куртку з козячого хутра і, нарешті, змайстрував йому шапку. Найбільше заважали йому штани, а рукави муляли під пахами й катираш плечі, так що довелося переробити його там, де вони завдавали йому турботи.   (П ятниця)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lastRenderedPageBreak/>
        <w:t>В) Цей герой – символ людської витримки, мужності та оптимізму.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Дехто бачив у ньому розгніваного духа, який говорить громом і вбиває на далекій відстані.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Щоденна невтомна праця дозволила йому перетворити острів «Розлуки» на острів «Надії».    (Р. Крузо)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Г)  Герой схожий «на дику тварину, що іноді рикає і риве, а то й говорить». Для нього гроші замінили всі інші життєві цінності.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Духи Різдва відкрили істинні цінності життя: любов, щедрість, родина.   ( Скрудж. «Різдв. Пісня.»)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Д) Це був гарний хлопець, високий на зріст, бездоганно збудований… На вигляд йому було років 26.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 xml:space="preserve">Виявив себе здібним учнем. Його чесність і </w:t>
      </w:r>
      <w:r w:rsidR="00457EA8" w:rsidRPr="00100557">
        <w:rPr>
          <w:sz w:val="28"/>
          <w:szCs w:val="28"/>
          <w:lang w:val="uk-UA"/>
        </w:rPr>
        <w:t>щирість вражали.  (П ятниця)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Був вірним слугою, добрим товаришем, надійним помічником.  (П ятниця)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Перед початком другого туру, я хочу запитати у вас таке: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-Відомий англійський філософ Френсіс Бекон говорив: «Книжки – це кораблі думки, що мандрують хвилями часу і дбайливо несуть свій коштовний вантаж від покоління до поколіня.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Як ви розумієте це висловлювання?</w:t>
      </w:r>
    </w:p>
    <w:p w:rsidR="00B34B81" w:rsidRPr="00100557" w:rsidRDefault="00B34B81" w:rsidP="0010055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00557">
        <w:rPr>
          <w:b/>
          <w:sz w:val="28"/>
          <w:szCs w:val="28"/>
          <w:lang w:val="uk-UA"/>
        </w:rPr>
        <w:t xml:space="preserve">2 </w:t>
      </w:r>
      <w:r w:rsidR="00457EA8" w:rsidRPr="00100557">
        <w:rPr>
          <w:b/>
          <w:sz w:val="28"/>
          <w:szCs w:val="28"/>
          <w:lang w:val="uk-UA"/>
        </w:rPr>
        <w:t>ТУР</w:t>
      </w:r>
    </w:p>
    <w:p w:rsidR="00B34B81" w:rsidRPr="00100557" w:rsidRDefault="00B34B81" w:rsidP="0010055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00557">
        <w:rPr>
          <w:b/>
          <w:sz w:val="28"/>
          <w:szCs w:val="28"/>
          <w:lang w:val="uk-UA"/>
        </w:rPr>
        <w:t>Гра для капітанів «Вірю»! – «Не вірю»!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1. Коли ми прийшли в печеру, я дав йому жменю родзинок, шматок кавуна і напоїв його водою. (не вірю, кавуна не було).</w:t>
      </w:r>
    </w:p>
    <w:p w:rsidR="00B34B81" w:rsidRPr="00100557" w:rsidRDefault="00B34B81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lastRenderedPageBreak/>
        <w:t>2</w:t>
      </w:r>
      <w:r w:rsidR="00457EA8" w:rsidRPr="00100557">
        <w:rPr>
          <w:sz w:val="28"/>
          <w:szCs w:val="28"/>
          <w:lang w:val="uk-UA"/>
        </w:rPr>
        <w:t>.</w:t>
      </w:r>
      <w:r w:rsidRPr="00100557">
        <w:rPr>
          <w:sz w:val="28"/>
          <w:szCs w:val="28"/>
          <w:lang w:val="uk-UA"/>
        </w:rPr>
        <w:t xml:space="preserve"> За моїми спостережиннями, пори року на острові треба було поділяти не на зимню та літню як у нас в Європі, а </w:t>
      </w:r>
      <w:r w:rsidR="00457EA8" w:rsidRPr="00100557">
        <w:rPr>
          <w:sz w:val="28"/>
          <w:szCs w:val="28"/>
          <w:lang w:val="uk-UA"/>
        </w:rPr>
        <w:t>на дощову і посушливу.   (вірно)</w:t>
      </w:r>
    </w:p>
    <w:p w:rsidR="00457EA8" w:rsidRPr="00100557" w:rsidRDefault="00457EA8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3. Моя нога вперше ступила на цей жахливий острів, за моїм рахунком 30 вересня.   (вірно)</w:t>
      </w:r>
    </w:p>
    <w:p w:rsidR="00457EA8" w:rsidRPr="00100557" w:rsidRDefault="00457EA8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4. Але треба було бачити, що сталося з П ятницею, коли він почув і побачив обличчя цього чоловіка. Я довго ще не міг добитися жодних пояснень, поки нарешті заспокоївшись, сказав, що це його брат. (не вірю, батько)</w:t>
      </w:r>
    </w:p>
    <w:p w:rsidR="00457EA8" w:rsidRPr="00100557" w:rsidRDefault="00457EA8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5. Коли я переглядав свої речі та речі, які залишив на затонулому кораблі то зрозумів, що маленькі холодні монети я можу з повною відповідальністю назвати гнпотрібним мотлохом.  (вірю)</w:t>
      </w:r>
    </w:p>
    <w:p w:rsidR="00457EA8" w:rsidRPr="00100557" w:rsidRDefault="00457EA8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6. Щоб не забути мову на острові я читав багато книг, писав. Малював та розмовляв з папугами. (не вірю)</w:t>
      </w:r>
    </w:p>
    <w:p w:rsidR="00457EA8" w:rsidRPr="00100557" w:rsidRDefault="00457EA8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(Підсумки)</w:t>
      </w:r>
    </w:p>
    <w:p w:rsidR="00457EA8" w:rsidRPr="00100557" w:rsidRDefault="00457EA8" w:rsidP="0010055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00557">
        <w:rPr>
          <w:b/>
          <w:sz w:val="28"/>
          <w:szCs w:val="28"/>
          <w:lang w:val="uk-UA"/>
        </w:rPr>
        <w:t>3 ТУР</w:t>
      </w:r>
    </w:p>
    <w:p w:rsidR="00457EA8" w:rsidRPr="00100557" w:rsidRDefault="00C74367" w:rsidP="0010055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Наступний  </w:t>
      </w:r>
      <w:bookmarkStart w:id="0" w:name="_GoBack"/>
      <w:bookmarkEnd w:id="0"/>
      <w:r w:rsidR="00457EA8" w:rsidRPr="00100557">
        <w:rPr>
          <w:sz w:val="28"/>
          <w:szCs w:val="28"/>
          <w:lang w:val="uk-UA"/>
        </w:rPr>
        <w:t>етап нашої гри називається «Літературний бій».</w:t>
      </w:r>
    </w:p>
    <w:p w:rsidR="00457EA8" w:rsidRPr="00100557" w:rsidRDefault="00457EA8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(Питання надруковані, додаток  № 1.)</w:t>
      </w:r>
    </w:p>
    <w:p w:rsidR="00457EA8" w:rsidRPr="00100557" w:rsidRDefault="00457EA8" w:rsidP="0010055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00557">
        <w:rPr>
          <w:b/>
          <w:sz w:val="28"/>
          <w:szCs w:val="28"/>
          <w:lang w:val="uk-UA"/>
        </w:rPr>
        <w:t>4 ТУР</w:t>
      </w:r>
    </w:p>
    <w:p w:rsidR="00457EA8" w:rsidRPr="00100557" w:rsidRDefault="00457EA8" w:rsidP="0010055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00557">
        <w:rPr>
          <w:b/>
          <w:sz w:val="28"/>
          <w:szCs w:val="28"/>
          <w:lang w:val="uk-UA"/>
        </w:rPr>
        <w:t xml:space="preserve"> «Ти мені я тобі».</w:t>
      </w:r>
    </w:p>
    <w:p w:rsidR="00457EA8" w:rsidRPr="00100557" w:rsidRDefault="00457EA8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Придумати по 1 запитанню для іншої команди.</w:t>
      </w:r>
    </w:p>
    <w:p w:rsidR="00457EA8" w:rsidRPr="00100557" w:rsidRDefault="00457EA8" w:rsidP="0010055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00557">
        <w:rPr>
          <w:b/>
          <w:sz w:val="28"/>
          <w:szCs w:val="28"/>
          <w:lang w:val="uk-UA"/>
        </w:rPr>
        <w:t>5 ТУР</w:t>
      </w:r>
    </w:p>
    <w:p w:rsidR="00457EA8" w:rsidRPr="00100557" w:rsidRDefault="00457EA8" w:rsidP="00100557">
      <w:pPr>
        <w:spacing w:line="360" w:lineRule="auto"/>
        <w:jc w:val="center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«Оригінальна відповідь»</w:t>
      </w:r>
    </w:p>
    <w:p w:rsidR="00457EA8" w:rsidRPr="00100557" w:rsidRDefault="00457EA8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>Дати відповідь: «Що очікує острів Робінзона – розквіт чи занепад?»</w:t>
      </w:r>
    </w:p>
    <w:p w:rsidR="00457EA8" w:rsidRPr="00100557" w:rsidRDefault="00457EA8" w:rsidP="00100557">
      <w:pPr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lastRenderedPageBreak/>
        <w:t>Д/з. Прочитати роман « П ятнадцятирічний капітан».</w:t>
      </w:r>
    </w:p>
    <w:p w:rsidR="00457EA8" w:rsidRPr="00100557" w:rsidRDefault="00F92002" w:rsidP="00100557">
      <w:pPr>
        <w:tabs>
          <w:tab w:val="left" w:pos="3240"/>
        </w:tabs>
        <w:spacing w:line="360" w:lineRule="auto"/>
        <w:rPr>
          <w:sz w:val="28"/>
          <w:szCs w:val="28"/>
          <w:lang w:val="uk-UA"/>
        </w:rPr>
      </w:pPr>
      <w:r w:rsidRPr="00100557">
        <w:rPr>
          <w:sz w:val="28"/>
          <w:szCs w:val="28"/>
          <w:lang w:val="uk-UA"/>
        </w:rPr>
        <w:t xml:space="preserve">Індивідуальні </w:t>
      </w:r>
      <w:r w:rsidR="00457EA8" w:rsidRPr="00100557">
        <w:rPr>
          <w:sz w:val="28"/>
          <w:szCs w:val="28"/>
          <w:lang w:val="uk-UA"/>
        </w:rPr>
        <w:t xml:space="preserve"> завдання.</w:t>
      </w:r>
      <w:r w:rsidRPr="00100557">
        <w:rPr>
          <w:sz w:val="28"/>
          <w:szCs w:val="28"/>
          <w:lang w:val="uk-UA"/>
        </w:rPr>
        <w:tab/>
      </w:r>
    </w:p>
    <w:p w:rsidR="00F92002" w:rsidRPr="00100557" w:rsidRDefault="00F92002" w:rsidP="00100557">
      <w:pPr>
        <w:tabs>
          <w:tab w:val="left" w:pos="3240"/>
        </w:tabs>
        <w:spacing w:line="360" w:lineRule="auto"/>
        <w:rPr>
          <w:sz w:val="28"/>
          <w:szCs w:val="28"/>
          <w:lang w:val="uk-UA"/>
        </w:rPr>
      </w:pPr>
    </w:p>
    <w:p w:rsidR="00F92002" w:rsidRDefault="00F92002" w:rsidP="00F92002">
      <w:pPr>
        <w:tabs>
          <w:tab w:val="left" w:pos="3240"/>
        </w:tabs>
        <w:rPr>
          <w:sz w:val="24"/>
          <w:szCs w:val="24"/>
          <w:lang w:val="uk-UA"/>
        </w:rPr>
      </w:pPr>
    </w:p>
    <w:p w:rsidR="00F92002" w:rsidRDefault="00F92002" w:rsidP="00F92002">
      <w:pPr>
        <w:tabs>
          <w:tab w:val="left" w:pos="3240"/>
        </w:tabs>
        <w:rPr>
          <w:sz w:val="24"/>
          <w:szCs w:val="24"/>
          <w:lang w:val="uk-UA"/>
        </w:rPr>
      </w:pPr>
    </w:p>
    <w:p w:rsidR="00F92002" w:rsidRDefault="00F92002" w:rsidP="00F92002">
      <w:pPr>
        <w:tabs>
          <w:tab w:val="left" w:pos="3240"/>
        </w:tabs>
        <w:rPr>
          <w:sz w:val="24"/>
          <w:szCs w:val="24"/>
          <w:lang w:val="uk-UA"/>
        </w:rPr>
      </w:pPr>
    </w:p>
    <w:p w:rsidR="00100557" w:rsidRDefault="00100557" w:rsidP="00F92002">
      <w:pPr>
        <w:tabs>
          <w:tab w:val="left" w:pos="3240"/>
        </w:tabs>
        <w:rPr>
          <w:color w:val="632423" w:themeColor="accent2" w:themeShade="80"/>
          <w:sz w:val="56"/>
          <w:szCs w:val="56"/>
          <w:lang w:val="uk-UA"/>
        </w:rPr>
      </w:pPr>
    </w:p>
    <w:p w:rsidR="00100557" w:rsidRDefault="00100557" w:rsidP="00F92002">
      <w:pPr>
        <w:tabs>
          <w:tab w:val="left" w:pos="3240"/>
        </w:tabs>
        <w:rPr>
          <w:color w:val="632423" w:themeColor="accent2" w:themeShade="80"/>
          <w:sz w:val="56"/>
          <w:szCs w:val="56"/>
          <w:lang w:val="uk-UA"/>
        </w:rPr>
      </w:pPr>
    </w:p>
    <w:p w:rsidR="00100557" w:rsidRDefault="00100557" w:rsidP="00F92002">
      <w:pPr>
        <w:tabs>
          <w:tab w:val="left" w:pos="3240"/>
        </w:tabs>
        <w:rPr>
          <w:color w:val="632423" w:themeColor="accent2" w:themeShade="80"/>
          <w:sz w:val="56"/>
          <w:szCs w:val="56"/>
          <w:lang w:val="uk-UA"/>
        </w:rPr>
      </w:pPr>
    </w:p>
    <w:p w:rsidR="00100557" w:rsidRDefault="00100557" w:rsidP="00F92002">
      <w:pPr>
        <w:tabs>
          <w:tab w:val="left" w:pos="3240"/>
        </w:tabs>
        <w:rPr>
          <w:color w:val="632423" w:themeColor="accent2" w:themeShade="80"/>
          <w:sz w:val="56"/>
          <w:szCs w:val="56"/>
          <w:lang w:val="uk-UA"/>
        </w:rPr>
      </w:pPr>
    </w:p>
    <w:p w:rsidR="00100557" w:rsidRDefault="00100557" w:rsidP="00F92002">
      <w:pPr>
        <w:tabs>
          <w:tab w:val="left" w:pos="3240"/>
        </w:tabs>
        <w:rPr>
          <w:color w:val="632423" w:themeColor="accent2" w:themeShade="80"/>
          <w:sz w:val="56"/>
          <w:szCs w:val="56"/>
          <w:lang w:val="uk-UA"/>
        </w:rPr>
      </w:pPr>
    </w:p>
    <w:p w:rsidR="00100557" w:rsidRDefault="00100557" w:rsidP="00F92002">
      <w:pPr>
        <w:tabs>
          <w:tab w:val="left" w:pos="3240"/>
        </w:tabs>
        <w:rPr>
          <w:color w:val="632423" w:themeColor="accent2" w:themeShade="80"/>
          <w:sz w:val="56"/>
          <w:szCs w:val="56"/>
          <w:lang w:val="uk-UA"/>
        </w:rPr>
      </w:pPr>
    </w:p>
    <w:p w:rsidR="00100557" w:rsidRDefault="00100557" w:rsidP="00F92002">
      <w:pPr>
        <w:tabs>
          <w:tab w:val="left" w:pos="3240"/>
        </w:tabs>
        <w:rPr>
          <w:color w:val="632423" w:themeColor="accent2" w:themeShade="80"/>
          <w:sz w:val="56"/>
          <w:szCs w:val="56"/>
          <w:lang w:val="uk-UA"/>
        </w:rPr>
      </w:pPr>
    </w:p>
    <w:p w:rsidR="00100557" w:rsidRDefault="00100557" w:rsidP="00F92002">
      <w:pPr>
        <w:tabs>
          <w:tab w:val="left" w:pos="3240"/>
        </w:tabs>
        <w:rPr>
          <w:color w:val="632423" w:themeColor="accent2" w:themeShade="80"/>
          <w:sz w:val="56"/>
          <w:szCs w:val="56"/>
          <w:lang w:val="uk-UA"/>
        </w:rPr>
      </w:pPr>
    </w:p>
    <w:p w:rsidR="00100557" w:rsidRDefault="00100557" w:rsidP="00F92002">
      <w:pPr>
        <w:tabs>
          <w:tab w:val="left" w:pos="3240"/>
        </w:tabs>
        <w:rPr>
          <w:color w:val="632423" w:themeColor="accent2" w:themeShade="80"/>
          <w:sz w:val="56"/>
          <w:szCs w:val="56"/>
          <w:lang w:val="uk-UA"/>
        </w:rPr>
      </w:pPr>
    </w:p>
    <w:p w:rsidR="00100557" w:rsidRDefault="00100557" w:rsidP="00F92002">
      <w:pPr>
        <w:tabs>
          <w:tab w:val="left" w:pos="3240"/>
        </w:tabs>
        <w:rPr>
          <w:color w:val="632423" w:themeColor="accent2" w:themeShade="80"/>
          <w:sz w:val="56"/>
          <w:szCs w:val="56"/>
          <w:lang w:val="uk-UA"/>
        </w:rPr>
      </w:pPr>
    </w:p>
    <w:p w:rsidR="00100557" w:rsidRDefault="00100557" w:rsidP="00F92002">
      <w:pPr>
        <w:tabs>
          <w:tab w:val="left" w:pos="3240"/>
        </w:tabs>
        <w:rPr>
          <w:color w:val="632423" w:themeColor="accent2" w:themeShade="80"/>
          <w:sz w:val="56"/>
          <w:szCs w:val="56"/>
          <w:lang w:val="uk-UA"/>
        </w:rPr>
      </w:pPr>
    </w:p>
    <w:p w:rsidR="00100557" w:rsidRDefault="00100557" w:rsidP="00F92002">
      <w:pPr>
        <w:tabs>
          <w:tab w:val="left" w:pos="3240"/>
        </w:tabs>
        <w:rPr>
          <w:color w:val="632423" w:themeColor="accent2" w:themeShade="80"/>
          <w:sz w:val="56"/>
          <w:szCs w:val="56"/>
          <w:lang w:val="uk-UA"/>
        </w:rPr>
      </w:pPr>
    </w:p>
    <w:p w:rsidR="00100557" w:rsidRDefault="00100557" w:rsidP="00F92002">
      <w:pPr>
        <w:tabs>
          <w:tab w:val="left" w:pos="3240"/>
        </w:tabs>
        <w:rPr>
          <w:color w:val="632423" w:themeColor="accent2" w:themeShade="80"/>
          <w:sz w:val="56"/>
          <w:szCs w:val="56"/>
          <w:lang w:val="uk-UA"/>
        </w:rPr>
      </w:pPr>
    </w:p>
    <w:p w:rsidR="00F92002" w:rsidRDefault="00F92002" w:rsidP="00F92002">
      <w:pPr>
        <w:tabs>
          <w:tab w:val="left" w:pos="3240"/>
        </w:tabs>
        <w:rPr>
          <w:color w:val="0070C0"/>
          <w:sz w:val="28"/>
          <w:szCs w:val="28"/>
          <w:lang w:val="uk-UA"/>
        </w:rPr>
      </w:pPr>
      <w:r w:rsidRPr="00100557">
        <w:rPr>
          <w:color w:val="632423" w:themeColor="accent2" w:themeShade="80"/>
          <w:sz w:val="56"/>
          <w:szCs w:val="56"/>
          <w:lang w:val="uk-UA"/>
        </w:rPr>
        <w:t>Підсумковий</w:t>
      </w:r>
      <w:r w:rsidRPr="00F92002">
        <w:rPr>
          <w:color w:val="632423" w:themeColor="accent2" w:themeShade="80"/>
          <w:sz w:val="56"/>
          <w:szCs w:val="56"/>
          <w:lang w:val="uk-UA"/>
        </w:rPr>
        <w:t xml:space="preserve"> урок-гра за романом</w:t>
      </w:r>
      <w:r w:rsidRPr="00F92002">
        <w:rPr>
          <w:color w:val="632423" w:themeColor="accent2" w:themeShade="80"/>
          <w:sz w:val="52"/>
          <w:szCs w:val="52"/>
          <w:lang w:val="uk-UA"/>
        </w:rPr>
        <w:t xml:space="preserve">           </w:t>
      </w:r>
      <w:r w:rsidRPr="00F92002">
        <w:rPr>
          <w:color w:val="0070C0"/>
          <w:sz w:val="96"/>
          <w:szCs w:val="96"/>
          <w:lang w:val="uk-UA"/>
        </w:rPr>
        <w:t>Д. Дефо « Робінзон Крузо»</w:t>
      </w:r>
      <w:r>
        <w:rPr>
          <w:color w:val="0070C0"/>
          <w:sz w:val="96"/>
          <w:szCs w:val="96"/>
          <w:lang w:val="uk-UA"/>
        </w:rPr>
        <w:t xml:space="preserve">           </w:t>
      </w:r>
    </w:p>
    <w:p w:rsidR="00F92002" w:rsidRDefault="00F92002" w:rsidP="00F92002">
      <w:pPr>
        <w:tabs>
          <w:tab w:val="left" w:pos="3240"/>
        </w:tabs>
        <w:jc w:val="right"/>
        <w:rPr>
          <w:color w:val="0070C0"/>
          <w:sz w:val="28"/>
          <w:szCs w:val="28"/>
          <w:lang w:val="uk-UA"/>
        </w:rPr>
      </w:pPr>
      <w:r>
        <w:rPr>
          <w:color w:val="0070C0"/>
          <w:sz w:val="28"/>
          <w:szCs w:val="28"/>
          <w:lang w:val="uk-UA"/>
        </w:rPr>
        <w:t>Підготувала вчитель світової літератури</w:t>
      </w:r>
    </w:p>
    <w:p w:rsidR="00F92002" w:rsidRDefault="00F92002" w:rsidP="00F92002">
      <w:pPr>
        <w:tabs>
          <w:tab w:val="left" w:pos="3240"/>
        </w:tabs>
        <w:jc w:val="right"/>
        <w:rPr>
          <w:color w:val="0070C0"/>
          <w:sz w:val="28"/>
          <w:szCs w:val="28"/>
          <w:lang w:val="uk-UA"/>
        </w:rPr>
      </w:pPr>
      <w:r>
        <w:rPr>
          <w:color w:val="0070C0"/>
          <w:sz w:val="28"/>
          <w:szCs w:val="28"/>
          <w:lang w:val="uk-UA"/>
        </w:rPr>
        <w:t>Підволочиської гімназії ім. Івана Франка</w:t>
      </w:r>
    </w:p>
    <w:p w:rsidR="00F92002" w:rsidRDefault="00F92002" w:rsidP="00F92002">
      <w:pPr>
        <w:tabs>
          <w:tab w:val="left" w:pos="3240"/>
        </w:tabs>
        <w:jc w:val="right"/>
        <w:rPr>
          <w:color w:val="0070C0"/>
          <w:sz w:val="28"/>
          <w:szCs w:val="28"/>
          <w:lang w:val="uk-UA"/>
        </w:rPr>
      </w:pPr>
      <w:r>
        <w:rPr>
          <w:color w:val="0070C0"/>
          <w:sz w:val="28"/>
          <w:szCs w:val="28"/>
          <w:lang w:val="uk-UA"/>
        </w:rPr>
        <w:t>Левицька Лілія Іванівна</w:t>
      </w:r>
    </w:p>
    <w:p w:rsidR="00B653A6" w:rsidRDefault="00F92002" w:rsidP="00F92002">
      <w:pPr>
        <w:tabs>
          <w:tab w:val="left" w:pos="3240"/>
        </w:tabs>
        <w:rPr>
          <w:color w:val="0070C0"/>
          <w:sz w:val="28"/>
          <w:szCs w:val="28"/>
          <w:lang w:val="uk-UA"/>
        </w:rPr>
      </w:pPr>
      <w:r>
        <w:rPr>
          <w:noProof/>
          <w:color w:val="0070C0"/>
          <w:sz w:val="28"/>
          <w:szCs w:val="28"/>
          <w:lang w:val="uk-UA" w:eastAsia="uk-UA"/>
        </w:rPr>
        <w:drawing>
          <wp:inline distT="0" distB="0" distL="0" distR="0">
            <wp:extent cx="4796135" cy="3743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imashka-16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625" cy="375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70C0"/>
          <w:sz w:val="28"/>
          <w:szCs w:val="28"/>
          <w:lang w:val="uk-UA"/>
        </w:rPr>
        <w:t xml:space="preserve">     </w:t>
      </w:r>
    </w:p>
    <w:p w:rsidR="00B653A6" w:rsidRDefault="00B653A6" w:rsidP="00F92002">
      <w:pPr>
        <w:tabs>
          <w:tab w:val="left" w:pos="3240"/>
        </w:tabs>
        <w:rPr>
          <w:color w:val="0070C0"/>
          <w:sz w:val="28"/>
          <w:szCs w:val="28"/>
          <w:lang w:val="uk-UA"/>
        </w:rPr>
      </w:pPr>
    </w:p>
    <w:p w:rsidR="00F92002" w:rsidRPr="00F92002" w:rsidRDefault="00F92002" w:rsidP="00F92002">
      <w:pPr>
        <w:tabs>
          <w:tab w:val="left" w:pos="3240"/>
        </w:tabs>
        <w:rPr>
          <w:color w:val="0070C0"/>
          <w:sz w:val="28"/>
          <w:szCs w:val="28"/>
          <w:lang w:val="uk-UA"/>
        </w:rPr>
      </w:pPr>
      <w:r>
        <w:rPr>
          <w:color w:val="0070C0"/>
          <w:sz w:val="28"/>
          <w:szCs w:val="28"/>
          <w:lang w:val="uk-UA"/>
        </w:rPr>
        <w:t xml:space="preserve">                                                   </w:t>
      </w:r>
      <w:r w:rsidR="00B653A6">
        <w:rPr>
          <w:color w:val="0070C0"/>
          <w:sz w:val="28"/>
          <w:szCs w:val="28"/>
          <w:lang w:val="uk-UA"/>
        </w:rPr>
        <w:t>Підволочиськ</w:t>
      </w:r>
      <w:r>
        <w:rPr>
          <w:color w:val="0070C0"/>
          <w:sz w:val="28"/>
          <w:szCs w:val="28"/>
          <w:lang w:val="uk-UA"/>
        </w:rPr>
        <w:t xml:space="preserve">                                                        </w:t>
      </w:r>
    </w:p>
    <w:sectPr w:rsidR="00F92002" w:rsidRPr="00F92002" w:rsidSect="00F92002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21" w:rsidRDefault="00640D21" w:rsidP="00F92002">
      <w:pPr>
        <w:spacing w:after="0" w:line="240" w:lineRule="auto"/>
      </w:pPr>
      <w:r>
        <w:separator/>
      </w:r>
    </w:p>
  </w:endnote>
  <w:endnote w:type="continuationSeparator" w:id="0">
    <w:p w:rsidR="00640D21" w:rsidRDefault="00640D21" w:rsidP="00F9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21" w:rsidRDefault="00640D21" w:rsidP="00F92002">
      <w:pPr>
        <w:spacing w:after="0" w:line="240" w:lineRule="auto"/>
      </w:pPr>
      <w:r>
        <w:separator/>
      </w:r>
    </w:p>
  </w:footnote>
  <w:footnote w:type="continuationSeparator" w:id="0">
    <w:p w:rsidR="00640D21" w:rsidRDefault="00640D21" w:rsidP="00F92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49D3"/>
    <w:multiLevelType w:val="hybridMultilevel"/>
    <w:tmpl w:val="C14E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10CD"/>
    <w:multiLevelType w:val="hybridMultilevel"/>
    <w:tmpl w:val="1E9E13CC"/>
    <w:lvl w:ilvl="0" w:tplc="8390C6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ED5"/>
    <w:multiLevelType w:val="hybridMultilevel"/>
    <w:tmpl w:val="1DAA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453FF"/>
    <w:multiLevelType w:val="hybridMultilevel"/>
    <w:tmpl w:val="8CA4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1581E"/>
    <w:multiLevelType w:val="hybridMultilevel"/>
    <w:tmpl w:val="6C045BA8"/>
    <w:lvl w:ilvl="0" w:tplc="BA96B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206B8"/>
    <w:multiLevelType w:val="hybridMultilevel"/>
    <w:tmpl w:val="7F8EDBDE"/>
    <w:lvl w:ilvl="0" w:tplc="FB6AB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90624"/>
    <w:multiLevelType w:val="hybridMultilevel"/>
    <w:tmpl w:val="5F444530"/>
    <w:lvl w:ilvl="0" w:tplc="17EC2E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73F06"/>
    <w:multiLevelType w:val="hybridMultilevel"/>
    <w:tmpl w:val="EAB6D9DE"/>
    <w:lvl w:ilvl="0" w:tplc="EC2862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B81"/>
    <w:rsid w:val="00100557"/>
    <w:rsid w:val="00121736"/>
    <w:rsid w:val="00457EA8"/>
    <w:rsid w:val="00640D21"/>
    <w:rsid w:val="00921E2A"/>
    <w:rsid w:val="00B34B81"/>
    <w:rsid w:val="00B653A6"/>
    <w:rsid w:val="00C74367"/>
    <w:rsid w:val="00F9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EA910-F3DC-4220-BE9B-A6A92DE4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B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20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02"/>
  </w:style>
  <w:style w:type="paragraph" w:styleId="a6">
    <w:name w:val="footer"/>
    <w:basedOn w:val="a"/>
    <w:link w:val="a7"/>
    <w:uiPriority w:val="99"/>
    <w:unhideWhenUsed/>
    <w:rsid w:val="00F920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2384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ліля</cp:lastModifiedBy>
  <cp:revision>6</cp:revision>
  <dcterms:created xsi:type="dcterms:W3CDTF">2013-11-04T15:47:00Z</dcterms:created>
  <dcterms:modified xsi:type="dcterms:W3CDTF">2013-11-25T07:29:00Z</dcterms:modified>
</cp:coreProperties>
</file>